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5F" w:rsidRPr="00A65D5F" w:rsidRDefault="00A65D5F" w:rsidP="00A65D5F">
      <w:pPr>
        <w:tabs>
          <w:tab w:val="left" w:pos="376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23495</wp:posOffset>
            </wp:positionV>
            <wp:extent cx="568960" cy="6153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D5F" w:rsidRPr="00A65D5F" w:rsidRDefault="00A65D5F" w:rsidP="00A65D5F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65D5F" w:rsidRPr="00A65D5F" w:rsidRDefault="00A65D5F" w:rsidP="00A65D5F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65D5F" w:rsidRPr="00A65D5F" w:rsidRDefault="00A65D5F" w:rsidP="00A65D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A65D5F"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  <w:t>УКРАЇНА</w:t>
      </w:r>
    </w:p>
    <w:p w:rsidR="00A65D5F" w:rsidRPr="00A65D5F" w:rsidRDefault="00A65D5F" w:rsidP="00A65D5F">
      <w:pPr>
        <w:suppressAutoHyphens/>
        <w:spacing w:after="0" w:line="240" w:lineRule="auto"/>
        <w:ind w:left="-284"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</w:pPr>
      <w:r w:rsidRPr="00A65D5F"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  <w:t>СРІБНЯНСЬКА СЕЛИЩНА РАДА</w:t>
      </w:r>
    </w:p>
    <w:p w:rsidR="00A65D5F" w:rsidRPr="00A65D5F" w:rsidRDefault="00A65D5F" w:rsidP="00A65D5F">
      <w:pPr>
        <w:suppressAutoHyphens/>
        <w:spacing w:after="0" w:line="240" w:lineRule="auto"/>
        <w:ind w:left="-284" w:firstLine="426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A65D5F">
        <w:rPr>
          <w:rFonts w:ascii="Times New Roman" w:eastAsia="Calibri" w:hAnsi="Times New Roman" w:cs="Times New Roman"/>
          <w:b/>
          <w:bCs/>
          <w:sz w:val="28"/>
          <w:szCs w:val="28"/>
          <w:lang w:val="uk-UA" w:eastAsia="zh-CN"/>
        </w:rPr>
        <w:t>ЧЕРНІГІВСЬКОЇ ОБЛАСТІ</w:t>
      </w:r>
    </w:p>
    <w:p w:rsidR="00A65D5F" w:rsidRPr="00A65D5F" w:rsidRDefault="00A65D5F" w:rsidP="00A65D5F">
      <w:pPr>
        <w:suppressAutoHyphens/>
        <w:spacing w:after="0" w:line="240" w:lineRule="auto"/>
        <w:ind w:left="-284" w:right="35" w:firstLine="426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uk-UA" w:eastAsia="zh-CN"/>
        </w:rPr>
      </w:pPr>
    </w:p>
    <w:p w:rsidR="00A65D5F" w:rsidRPr="00A65D5F" w:rsidRDefault="00A65D5F" w:rsidP="00A65D5F">
      <w:pPr>
        <w:suppressAutoHyphens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 w:eastAsia="zh-CN"/>
        </w:rPr>
      </w:pPr>
      <w:r w:rsidRPr="00A65D5F"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 w:eastAsia="zh-CN"/>
        </w:rPr>
        <w:t>РІШЕННЯ</w:t>
      </w:r>
    </w:p>
    <w:p w:rsidR="00A65D5F" w:rsidRPr="00A65D5F" w:rsidRDefault="00A65D5F" w:rsidP="00A65D5F">
      <w:pPr>
        <w:suppressAutoHyphens/>
        <w:spacing w:after="0" w:line="240" w:lineRule="auto"/>
        <w:ind w:left="1440" w:hanging="1440"/>
        <w:jc w:val="center"/>
        <w:outlineLvl w:val="1"/>
        <w:rPr>
          <w:rFonts w:ascii="Times New Roman" w:eastAsia="Calibri" w:hAnsi="Times New Roman" w:cs="Times New Roman"/>
          <w:bCs/>
          <w:sz w:val="28"/>
          <w:szCs w:val="36"/>
          <w:lang w:val="uk-UA" w:eastAsia="zh-CN"/>
        </w:rPr>
      </w:pPr>
      <w:r w:rsidRPr="00A65D5F">
        <w:rPr>
          <w:rFonts w:ascii="Times New Roman" w:eastAsia="Calibri" w:hAnsi="Times New Roman" w:cs="Times New Roman"/>
          <w:bCs/>
          <w:sz w:val="28"/>
          <w:szCs w:val="36"/>
          <w:lang w:val="uk-UA" w:eastAsia="zh-CN"/>
        </w:rPr>
        <w:t>(двадцять четверта сесія сьомого скликання)</w:t>
      </w:r>
    </w:p>
    <w:p w:rsidR="00A65D5F" w:rsidRPr="00A65D5F" w:rsidRDefault="00A65D5F" w:rsidP="00A65D5F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zh-CN"/>
        </w:rPr>
      </w:pPr>
    </w:p>
    <w:p w:rsidR="00A65D5F" w:rsidRPr="00A65D5F" w:rsidRDefault="00A65D5F" w:rsidP="00A65D5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65D5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20 грудня 2019 року</w:t>
      </w:r>
      <w:r w:rsidRPr="00A65D5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  </w:t>
      </w:r>
      <w:r w:rsidRPr="00A65D5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                                          </w:t>
      </w:r>
      <w:r w:rsidRPr="00A65D5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</w:p>
    <w:p w:rsidR="00A65D5F" w:rsidRDefault="00A65D5F" w:rsidP="00A65D5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A65D5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смт</w:t>
      </w:r>
      <w:proofErr w:type="spellEnd"/>
      <w:r w:rsidRPr="00A65D5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Срібне</w:t>
      </w:r>
    </w:p>
    <w:p w:rsidR="00F65CFF" w:rsidRPr="00A65D5F" w:rsidRDefault="00F65CFF" w:rsidP="00A65D5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8582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</w:p>
    <w:p w:rsidR="009B1BD8" w:rsidRPr="009B117D" w:rsidRDefault="009B1BD8" w:rsidP="0046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5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Про затвердження Програми</w:t>
      </w: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                </w:t>
      </w: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</w:t>
      </w:r>
    </w:p>
    <w:p w:rsidR="00D06C5B" w:rsidRPr="009B117D" w:rsidRDefault="009B1BD8" w:rsidP="0046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«Фінансової підтримки</w:t>
      </w: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04682B"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КП «Комунгосп</w:t>
      </w:r>
      <w:r w:rsidR="00462CB4"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»</w:t>
      </w: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</w:p>
    <w:p w:rsidR="00D06C5B" w:rsidRPr="009B117D" w:rsidRDefault="00462CB4" w:rsidP="0046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proofErr w:type="spellStart"/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Срібнян</w:t>
      </w:r>
      <w:r w:rsidR="009B1BD8"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ської</w:t>
      </w:r>
      <w:proofErr w:type="spellEnd"/>
      <w:r w:rsidR="009B1BD8"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селищної </w:t>
      </w:r>
      <w:r w:rsidR="009B1BD8"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ради</w:t>
      </w:r>
      <w:r w:rsidR="009B1BD8"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="009B1BD8"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та здійснення</w:t>
      </w:r>
    </w:p>
    <w:p w:rsidR="00D06C5B" w:rsidRPr="009B117D" w:rsidRDefault="009B1BD8" w:rsidP="0046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внесків до </w:t>
      </w:r>
      <w:r w:rsidR="00462CB4"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його </w:t>
      </w: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статутн</w:t>
      </w:r>
      <w:r w:rsidR="00462CB4"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ого </w:t>
      </w: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капітал</w:t>
      </w:r>
      <w:r w:rsidR="00462CB4"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у  </w:t>
      </w:r>
    </w:p>
    <w:p w:rsidR="009B1BD8" w:rsidRPr="009B117D" w:rsidRDefault="009B117D" w:rsidP="0046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9B1BD8"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на </w:t>
      </w:r>
      <w:r w:rsidR="00E85828"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2020</w:t>
      </w:r>
      <w:r w:rsidR="009B1BD8"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-</w:t>
      </w:r>
      <w:r w:rsidR="00E85828"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2022</w:t>
      </w:r>
      <w:r w:rsidR="009B1BD8"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роки»</w:t>
      </w:r>
    </w:p>
    <w:p w:rsidR="009B1BD8" w:rsidRPr="009B117D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9B1BD8" w:rsidRPr="009B117D" w:rsidRDefault="008F6258" w:rsidP="008F62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Заслухавши та обговоривши Програму </w:t>
      </w:r>
      <w:r w:rsidR="009B1BD8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погодження Програми «Фінансової підтримки </w:t>
      </w:r>
      <w:r w:rsidR="003054E3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КП </w:t>
      </w:r>
      <w:r w:rsidR="00462CB4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«Комунгосп»</w:t>
      </w:r>
      <w:r w:rsidR="009B1BD8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62CB4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Срібнянської</w:t>
      </w:r>
      <w:proofErr w:type="spellEnd"/>
      <w:r w:rsidR="00462CB4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</w:t>
      </w:r>
      <w:r w:rsidR="009B1BD8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ради та здійснення внесків до </w:t>
      </w:r>
      <w:r w:rsidR="00462CB4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</w:t>
      </w:r>
      <w:r w:rsidR="009B1BD8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статутного капіталу на </w:t>
      </w:r>
      <w:r w:rsidR="00E85828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2020</w:t>
      </w:r>
      <w:r w:rsidR="009B1BD8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E85828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2022</w:t>
      </w:r>
      <w:r w:rsidR="009B1BD8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роки», з</w:t>
      </w:r>
      <w:r w:rsidR="009B1BD8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B1BD8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забезпече</w:t>
      </w:r>
      <w:r w:rsidR="00462CB4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ння стабільної роботи </w:t>
      </w:r>
      <w:r w:rsidR="003054E3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КП</w:t>
      </w:r>
      <w:r w:rsidR="009B1BD8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62CB4" w:rsidRPr="009B117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«Комунгосп»</w:t>
      </w:r>
      <w:r w:rsidR="00462CB4" w:rsidRPr="009B117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462CB4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Срібнянської</w:t>
      </w:r>
      <w:proofErr w:type="spellEnd"/>
      <w:r w:rsidR="00462CB4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ради, яке має</w:t>
      </w:r>
      <w:r w:rsidR="009B1BD8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стратегічне значення та забезпечу</w:t>
      </w:r>
      <w:r w:rsidR="00462CB4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9B1BD8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життєдіяльність </w:t>
      </w:r>
      <w:r w:rsidR="005E137E" w:rsidRPr="009B1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об’єднаної громади</w:t>
      </w:r>
      <w:r w:rsidR="009B1BD8" w:rsidRPr="009B1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</w:t>
      </w:r>
      <w:r w:rsidR="009B1BD8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дповідно ст. 91 Бюджетного кодексу Укра</w:t>
      </w:r>
      <w:r w:rsidR="00D06C5B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їни, керуючись ст. 25, п.22 ч.1 </w:t>
      </w:r>
      <w:r w:rsidR="009B1BD8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ст.26 та 59 Закону України «Про місцеве самоврядування в Україні»</w:t>
      </w:r>
      <w:r w:rsidR="00D06C5B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68503C"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селищна рада </w:t>
      </w:r>
      <w:r w:rsidR="009B117D" w:rsidRPr="009B117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B117D" w:rsidRDefault="009B117D" w:rsidP="008F62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117D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Pr="009B117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Програму «Фінансової підтримки КП «Комунгосп»</w:t>
      </w:r>
      <w:r w:rsidRPr="009B1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Срібнянської</w:t>
      </w:r>
      <w:proofErr w:type="spellEnd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та здійснення внесків до його статутного капіталу на 2020-2022 роки»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9B117D" w:rsidRDefault="009B117D" w:rsidP="008F62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9B117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Порядок виділення та використання коштів селищного бюджету у формі фінансової підтримки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КП</w:t>
      </w:r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«Комунгосп» </w:t>
      </w:r>
      <w:proofErr w:type="spellStart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Срібнянської</w:t>
      </w:r>
      <w:proofErr w:type="spellEnd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2).</w:t>
      </w:r>
    </w:p>
    <w:p w:rsidR="009B117D" w:rsidRDefault="009B117D" w:rsidP="008F62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9B117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Затвердити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Заходи щодо виконання Програми «Фінансової підтримки КП «Комунгосп» </w:t>
      </w:r>
      <w:proofErr w:type="spellStart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Срібнянської</w:t>
      </w:r>
      <w:proofErr w:type="spellEnd"/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та здійснення внесків до його статутного капіталу на 2020-2022 роки»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B1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3).</w:t>
      </w:r>
    </w:p>
    <w:p w:rsidR="007D5842" w:rsidRDefault="009B117D" w:rsidP="007D58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7D5842">
        <w:rPr>
          <w:rFonts w:ascii="Times New Roman" w:hAnsi="Times New Roman" w:cs="Times New Roman"/>
          <w:bCs/>
          <w:sz w:val="28"/>
          <w:szCs w:val="28"/>
          <w:lang w:val="uk-UA"/>
        </w:rPr>
        <w:t>Забезпечити о</w:t>
      </w:r>
      <w:r w:rsidR="007D5842">
        <w:rPr>
          <w:rFonts w:ascii="Times New Roman" w:hAnsi="Times New Roman" w:cs="Times New Roman"/>
          <w:sz w:val="28"/>
          <w:szCs w:val="28"/>
          <w:lang w:val="uk-UA"/>
        </w:rPr>
        <w:t xml:space="preserve">прилюднення цього </w:t>
      </w:r>
      <w:r w:rsidR="007D5842" w:rsidRPr="00ED1CA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7D5842">
        <w:rPr>
          <w:rFonts w:ascii="Times New Roman" w:hAnsi="Times New Roman" w:cs="Times New Roman"/>
          <w:sz w:val="28"/>
          <w:szCs w:val="28"/>
          <w:lang w:val="uk-UA"/>
        </w:rPr>
        <w:t>згідно з діючим законодавством.</w:t>
      </w:r>
    </w:p>
    <w:p w:rsidR="007D5842" w:rsidRPr="001D3698" w:rsidRDefault="007D5842" w:rsidP="007D58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5.Координацію </w:t>
      </w:r>
      <w:r w:rsidRPr="007D58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роботи щодо виконання даного рішення покласти на першого заступника селищної ради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Желібу</w:t>
      </w:r>
      <w:proofErr w:type="spellEnd"/>
      <w:r w:rsidRPr="007D58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контроль 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виконанням даного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постійну комісію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оціально-економічного розвитку </w:t>
      </w: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інвестиційної  діяльності.</w:t>
      </w:r>
    </w:p>
    <w:p w:rsidR="007D5842" w:rsidRPr="007D5842" w:rsidRDefault="007D5842" w:rsidP="007D58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503C" w:rsidRPr="009B117D" w:rsidRDefault="0068503C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D5842" w:rsidRPr="00D77543" w:rsidRDefault="007D5842" w:rsidP="007D5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 ради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МАРТИНЮК</w:t>
      </w:r>
    </w:p>
    <w:p w:rsidR="00243C85" w:rsidRPr="00E85828" w:rsidRDefault="009B1BD8" w:rsidP="00D06C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                          </w:t>
      </w:r>
    </w:p>
    <w:p w:rsidR="00C03EB3" w:rsidRPr="00E85828" w:rsidRDefault="00C03EB3" w:rsidP="00D06C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03EB3" w:rsidRPr="00E85828" w:rsidRDefault="00C03EB3" w:rsidP="00D06C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D5842" w:rsidRPr="00B512D6" w:rsidRDefault="00AC4C71" w:rsidP="007D5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85828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</w:t>
      </w:r>
      <w:r w:rsidR="007D5842" w:rsidRPr="00B512D6">
        <w:rPr>
          <w:rFonts w:ascii="Times New Roman" w:hAnsi="Times New Roman" w:cs="Times New Roman"/>
          <w:lang w:val="uk-UA"/>
        </w:rPr>
        <w:t>Додаток</w:t>
      </w:r>
      <w:r w:rsidR="007D5842">
        <w:rPr>
          <w:rFonts w:ascii="Times New Roman" w:hAnsi="Times New Roman" w:cs="Times New Roman"/>
          <w:lang w:val="uk-UA"/>
        </w:rPr>
        <w:t xml:space="preserve"> 1</w:t>
      </w:r>
    </w:p>
    <w:p w:rsidR="007D5842" w:rsidRPr="00B512D6" w:rsidRDefault="007D5842" w:rsidP="007D5842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до рішення  </w:t>
      </w:r>
      <w:r>
        <w:rPr>
          <w:rFonts w:ascii="Times New Roman" w:hAnsi="Times New Roman" w:cs="Times New Roman"/>
          <w:lang w:val="uk-UA"/>
        </w:rPr>
        <w:t xml:space="preserve">двадцять четвертої </w:t>
      </w:r>
      <w:r w:rsidRPr="00B512D6">
        <w:rPr>
          <w:rFonts w:ascii="Times New Roman" w:hAnsi="Times New Roman" w:cs="Times New Roman"/>
          <w:lang w:val="uk-UA"/>
        </w:rPr>
        <w:t>сесії</w:t>
      </w:r>
    </w:p>
    <w:p w:rsidR="007D5842" w:rsidRPr="00B512D6" w:rsidRDefault="007D5842" w:rsidP="007D5842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512D6">
        <w:rPr>
          <w:rFonts w:ascii="Times New Roman" w:hAnsi="Times New Roman" w:cs="Times New Roman"/>
          <w:lang w:val="uk-UA"/>
        </w:rPr>
        <w:t xml:space="preserve">сьомого скликання </w:t>
      </w:r>
    </w:p>
    <w:p w:rsidR="007D5842" w:rsidRPr="00B512D6" w:rsidRDefault="007D5842" w:rsidP="007D5842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proofErr w:type="spellStart"/>
      <w:r w:rsidRPr="00B512D6">
        <w:rPr>
          <w:rFonts w:ascii="Times New Roman" w:hAnsi="Times New Roman" w:cs="Times New Roman"/>
          <w:lang w:val="uk-UA"/>
        </w:rPr>
        <w:t>Срібнянської</w:t>
      </w:r>
      <w:proofErr w:type="spellEnd"/>
      <w:r w:rsidRPr="00B512D6">
        <w:rPr>
          <w:rFonts w:ascii="Times New Roman" w:hAnsi="Times New Roman" w:cs="Times New Roman"/>
          <w:lang w:val="uk-UA"/>
        </w:rPr>
        <w:t xml:space="preserve">   селищної ради                                                                                                                                                                  </w:t>
      </w:r>
    </w:p>
    <w:p w:rsidR="007D5842" w:rsidRPr="00B512D6" w:rsidRDefault="007D5842" w:rsidP="007D5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20.12</w:t>
      </w:r>
      <w:r w:rsidRPr="00B512D6">
        <w:rPr>
          <w:rFonts w:ascii="Times New Roman" w:hAnsi="Times New Roman" w:cs="Times New Roman"/>
          <w:lang w:val="uk-UA"/>
        </w:rPr>
        <w:t>.2019</w:t>
      </w:r>
    </w:p>
    <w:p w:rsidR="009B1BD8" w:rsidRPr="00E85828" w:rsidRDefault="009B1BD8" w:rsidP="007D5842">
      <w:pPr>
        <w:pStyle w:val="a9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06C5B" w:rsidRPr="00E85828" w:rsidRDefault="00D06C5B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06C5B" w:rsidRPr="00E85828" w:rsidRDefault="00D06C5B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06C5B" w:rsidRPr="00E85828" w:rsidRDefault="00D06C5B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06C5B" w:rsidRPr="00E85828" w:rsidRDefault="00D06C5B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06C5B" w:rsidRPr="00E85828" w:rsidRDefault="00D06C5B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06C5B" w:rsidRPr="00E85828" w:rsidRDefault="00D06C5B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06C5B" w:rsidRPr="00E85828" w:rsidRDefault="00D06C5B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9B1BD8" w:rsidRPr="00E85828" w:rsidRDefault="009B1BD8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1BD8" w:rsidRPr="00E85828" w:rsidRDefault="009B1BD8" w:rsidP="00D06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ПРОГРАМА</w:t>
      </w:r>
    </w:p>
    <w:p w:rsidR="00C33060" w:rsidRPr="00E85828" w:rsidRDefault="00AC4C71" w:rsidP="00D06C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ф</w:t>
      </w:r>
      <w:r w:rsidR="00C33060"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інансової підтримки</w:t>
      </w:r>
      <w:r w:rsidR="00C33060"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="00C33060"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3054E3"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КП</w:t>
      </w:r>
      <w:r w:rsidR="00C33060"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«Комунгосп» </w:t>
      </w:r>
      <w:proofErr w:type="spellStart"/>
      <w:r w:rsidR="00C33060"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Срібнянської</w:t>
      </w:r>
      <w:proofErr w:type="spellEnd"/>
      <w:r w:rsidR="00C33060"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селищної ради</w:t>
      </w:r>
      <w:r w:rsidR="00C33060"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="00C33060"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та здійснення внесків до його  статутного  капіталу  на </w:t>
      </w:r>
      <w:r w:rsidR="00E85828"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2020</w:t>
      </w:r>
      <w:r w:rsidR="00C33060"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-</w:t>
      </w:r>
      <w:r w:rsidR="00E85828"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2022</w:t>
      </w:r>
      <w:r w:rsidR="00C33060"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роки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06C5B" w:rsidRPr="00E85828" w:rsidRDefault="00D06C5B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06C5B" w:rsidRPr="00E85828" w:rsidRDefault="00D06C5B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06C5B" w:rsidRPr="00E85828" w:rsidRDefault="00D06C5B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06C5B" w:rsidRPr="00E85828" w:rsidRDefault="00D06C5B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06C5B" w:rsidRPr="00E85828" w:rsidRDefault="00D06C5B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06C5B" w:rsidRPr="00E85828" w:rsidRDefault="00D06C5B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06C5B" w:rsidRPr="00E85828" w:rsidRDefault="00D06C5B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06C5B" w:rsidRPr="00E85828" w:rsidRDefault="00D06C5B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06C5B" w:rsidRPr="00E85828" w:rsidRDefault="00D06C5B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06C5B" w:rsidRPr="00E85828" w:rsidRDefault="00D06C5B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06C5B" w:rsidRPr="00E85828" w:rsidRDefault="00D06C5B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06C5B" w:rsidRPr="00E85828" w:rsidRDefault="00D06C5B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06C5B" w:rsidRPr="00E85828" w:rsidRDefault="00D06C5B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06C5B" w:rsidRPr="00E85828" w:rsidRDefault="00D06C5B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06C5B" w:rsidRPr="00E85828" w:rsidRDefault="00D06C5B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06C5B" w:rsidRPr="00E85828" w:rsidRDefault="00D06C5B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06C5B" w:rsidRPr="00E85828" w:rsidRDefault="00D06C5B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06C5B" w:rsidRPr="00E85828" w:rsidRDefault="00D06C5B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06C5B" w:rsidRPr="00E85828" w:rsidRDefault="00D06C5B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B1BD8" w:rsidRPr="00E85828" w:rsidRDefault="009B1BD8" w:rsidP="00E85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9B1BD8" w:rsidRPr="00E85828" w:rsidRDefault="009B1BD8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1BD8" w:rsidRPr="00E85828" w:rsidRDefault="009B1BD8" w:rsidP="00C330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="00C33060"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</w:t>
      </w:r>
      <w:r w:rsidR="007D584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мт</w:t>
      </w:r>
      <w:proofErr w:type="spellEnd"/>
      <w:r w:rsidR="00C33060" w:rsidRPr="00E858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 xml:space="preserve"> Срібне</w:t>
      </w:r>
    </w:p>
    <w:p w:rsidR="009B1BD8" w:rsidRPr="00E85828" w:rsidRDefault="00C33060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85828"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2019</w:t>
      </w:r>
      <w:r w:rsidR="009B1BD8"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рік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5828" w:rsidRDefault="00E85828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D5842" w:rsidRPr="00E85828" w:rsidRDefault="007D5842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85828" w:rsidRDefault="00E85828" w:rsidP="00E85828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П</w:t>
      </w:r>
      <w:r w:rsidRPr="00E8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АСПОРТ</w:t>
      </w:r>
    </w:p>
    <w:p w:rsidR="007D5842" w:rsidRPr="007D5842" w:rsidRDefault="007D5842" w:rsidP="00E85828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5828" w:rsidRPr="00E85828" w:rsidRDefault="00E85828" w:rsidP="00E8582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proofErr w:type="spellStart"/>
      <w:r w:rsidRPr="00E8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Програми</w:t>
      </w:r>
      <w:proofErr w:type="spellEnd"/>
      <w:r w:rsidRPr="00E8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E8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фінансової</w:t>
      </w:r>
      <w:proofErr w:type="spellEnd"/>
      <w:r w:rsidRPr="00E8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E8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8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ідтримки</w:t>
      </w:r>
      <w:proofErr w:type="spellEnd"/>
      <w:r w:rsidRPr="00E85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КП «Комунгосп»</w:t>
      </w:r>
    </w:p>
    <w:p w:rsidR="00E85828" w:rsidRPr="00E85828" w:rsidRDefault="00E85828" w:rsidP="00E8582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proofErr w:type="spellStart"/>
      <w:r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Срібнянської</w:t>
      </w:r>
      <w:proofErr w:type="spellEnd"/>
      <w:r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 селищної ради</w:t>
      </w:r>
      <w:r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 та здійснення внесків</w:t>
      </w:r>
    </w:p>
    <w:p w:rsidR="00E85828" w:rsidRPr="00E85828" w:rsidRDefault="00E85828" w:rsidP="00E8582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до його  статутного  капіталу  на 2020-2022 роки</w:t>
      </w:r>
    </w:p>
    <w:p w:rsidR="009B1BD8" w:rsidRPr="00E85828" w:rsidRDefault="009B1BD8" w:rsidP="00E85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B1BD8" w:rsidRPr="00E85828" w:rsidRDefault="009B1BD8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3849"/>
        <w:gridCol w:w="4920"/>
      </w:tblGrid>
      <w:tr w:rsidR="00C33060" w:rsidRPr="00E85828" w:rsidTr="009B1BD8">
        <w:tc>
          <w:tcPr>
            <w:tcW w:w="6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1BD8" w:rsidRPr="00E85828" w:rsidRDefault="009B1BD8" w:rsidP="009B1BD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1BD8" w:rsidRPr="00E85828" w:rsidRDefault="009B1BD8" w:rsidP="009B1BD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Ініціатор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510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1BD8" w:rsidRPr="00E85828" w:rsidRDefault="009B1BD8" w:rsidP="009B1BD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3060" w:rsidRPr="00E858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Срібнянської</w:t>
            </w:r>
            <w:proofErr w:type="spellEnd"/>
            <w:r w:rsidR="00C33060" w:rsidRPr="00E858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селищної</w:t>
            </w:r>
            <w:r w:rsidR="00C33060" w:rsidRPr="00E858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</w:tr>
      <w:tr w:rsidR="00C33060" w:rsidRPr="00E85828" w:rsidTr="009B1BD8">
        <w:tc>
          <w:tcPr>
            <w:tcW w:w="6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1BD8" w:rsidRPr="00E85828" w:rsidRDefault="009B1BD8" w:rsidP="009B1BD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1BD8" w:rsidRPr="00E85828" w:rsidRDefault="009B1BD8" w:rsidP="009B1BD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Розробник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510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1BD8" w:rsidRPr="00E85828" w:rsidRDefault="009B1BD8" w:rsidP="009B1BD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3060" w:rsidRPr="00E858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Срібнянської</w:t>
            </w:r>
            <w:proofErr w:type="spellEnd"/>
            <w:r w:rsidR="00C33060" w:rsidRPr="00E858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селищної</w:t>
            </w:r>
            <w:r w:rsidR="00C33060" w:rsidRPr="00E858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="00C33060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proofErr w:type="gramEnd"/>
          </w:p>
        </w:tc>
      </w:tr>
      <w:tr w:rsidR="00C33060" w:rsidRPr="00E85828" w:rsidTr="009B1BD8">
        <w:tc>
          <w:tcPr>
            <w:tcW w:w="6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1BD8" w:rsidRPr="00E85828" w:rsidRDefault="009B1BD8" w:rsidP="009B1BD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1BD8" w:rsidRPr="00E85828" w:rsidRDefault="009B1BD8" w:rsidP="009B1BD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Відповідальний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</w:t>
            </w:r>
            <w:proofErr w:type="spellEnd"/>
          </w:p>
        </w:tc>
        <w:tc>
          <w:tcPr>
            <w:tcW w:w="510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1BD8" w:rsidRPr="00E85828" w:rsidRDefault="009B1BD8" w:rsidP="009B1BD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3060" w:rsidRPr="00E858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Срібнянської</w:t>
            </w:r>
            <w:proofErr w:type="spellEnd"/>
            <w:r w:rsidR="00C33060" w:rsidRPr="00E858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селищної</w:t>
            </w:r>
            <w:r w:rsidR="00C33060" w:rsidRPr="00E858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33060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структурні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ідрозділи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3060" w:rsidRPr="00E858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Срібнянської</w:t>
            </w:r>
            <w:proofErr w:type="spellEnd"/>
            <w:r w:rsidR="00C33060" w:rsidRPr="00E858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селищної</w:t>
            </w:r>
            <w:r w:rsidR="00C33060" w:rsidRPr="00E8582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33060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</w:p>
        </w:tc>
      </w:tr>
      <w:tr w:rsidR="00C33060" w:rsidRPr="00E85828" w:rsidTr="009B1BD8">
        <w:tc>
          <w:tcPr>
            <w:tcW w:w="6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1BD8" w:rsidRPr="00E85828" w:rsidRDefault="009B1BD8" w:rsidP="009B1BD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1BD8" w:rsidRPr="00E85828" w:rsidRDefault="009B1BD8" w:rsidP="009B1BD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510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1BD8" w:rsidRPr="00E85828" w:rsidRDefault="009B1BD8" w:rsidP="00C3306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  </w:t>
            </w:r>
            <w:r w:rsidR="00C33060"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«Комунгосп»</w:t>
            </w:r>
          </w:p>
        </w:tc>
      </w:tr>
      <w:tr w:rsidR="00C33060" w:rsidRPr="00E85828" w:rsidTr="009B1BD8">
        <w:tc>
          <w:tcPr>
            <w:tcW w:w="6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1BD8" w:rsidRPr="00E85828" w:rsidRDefault="009B1BD8" w:rsidP="009B1BD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1BD8" w:rsidRPr="00E85828" w:rsidRDefault="009B1BD8" w:rsidP="009B1BD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Терміни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510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1BD8" w:rsidRPr="00E85828" w:rsidRDefault="00E85828" w:rsidP="00E8582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  <w:r w:rsidR="009B1BD8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="009B1BD8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роки</w:t>
            </w:r>
          </w:p>
        </w:tc>
      </w:tr>
      <w:tr w:rsidR="00C33060" w:rsidRPr="00E85828" w:rsidTr="009B1BD8">
        <w:tc>
          <w:tcPr>
            <w:tcW w:w="6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1BD8" w:rsidRPr="00E85828" w:rsidRDefault="009B1BD8" w:rsidP="009B1BD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1BD8" w:rsidRPr="00E85828" w:rsidRDefault="009B1BD8" w:rsidP="009B1BD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задіяні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510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1BD8" w:rsidRPr="00E85828" w:rsidRDefault="00C33060" w:rsidP="009B1BD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селищний</w:t>
            </w:r>
            <w:r w:rsidR="009B1BD8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5E137E"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державний бюджет</w:t>
            </w:r>
          </w:p>
        </w:tc>
      </w:tr>
      <w:tr w:rsidR="00C33060" w:rsidRPr="00E85828" w:rsidTr="009B1BD8">
        <w:tc>
          <w:tcPr>
            <w:tcW w:w="6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1BD8" w:rsidRPr="00E85828" w:rsidRDefault="009B1BD8" w:rsidP="009B1BD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1BD8" w:rsidRPr="00EF02B7" w:rsidRDefault="009B1BD8" w:rsidP="009B1BD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ресурсів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="00EF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="00EF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="00EF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F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</w:t>
            </w:r>
            <w:proofErr w:type="gramStart"/>
            <w:r w:rsidR="00EF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EF02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proofErr w:type="gramEnd"/>
            <w:r w:rsidR="00EF02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="00EF02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</w:t>
            </w:r>
          </w:p>
          <w:p w:rsidR="009B1BD8" w:rsidRPr="00E85828" w:rsidRDefault="009B1BD8" w:rsidP="00EF02B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="00EF02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060"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1BD8" w:rsidRPr="00E85828" w:rsidRDefault="009B1BD8" w:rsidP="009B1BD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B1BD8" w:rsidRPr="00EF02B7" w:rsidRDefault="00EF02B7" w:rsidP="005331E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8 000,00</w:t>
            </w:r>
          </w:p>
        </w:tc>
      </w:tr>
      <w:tr w:rsidR="00EF02B7" w:rsidRPr="00E85828" w:rsidTr="00EF02B7">
        <w:trPr>
          <w:trHeight w:val="550"/>
        </w:trPr>
        <w:tc>
          <w:tcPr>
            <w:tcW w:w="6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02B7" w:rsidRPr="00EF02B7" w:rsidRDefault="00EF02B7" w:rsidP="009B1BD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7.1</w:t>
            </w:r>
          </w:p>
        </w:tc>
        <w:tc>
          <w:tcPr>
            <w:tcW w:w="396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02B7" w:rsidRPr="00EF02B7" w:rsidRDefault="00EF02B7" w:rsidP="00EF02B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державного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510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02B7" w:rsidRPr="00E85828" w:rsidRDefault="0063345F" w:rsidP="009B1BD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EF02B7"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000,00 </w:t>
            </w:r>
          </w:p>
        </w:tc>
      </w:tr>
      <w:tr w:rsidR="00EF02B7" w:rsidRPr="00E85828" w:rsidTr="00EF02B7">
        <w:trPr>
          <w:trHeight w:val="550"/>
        </w:trPr>
        <w:tc>
          <w:tcPr>
            <w:tcW w:w="645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02B7" w:rsidRDefault="00EF02B7" w:rsidP="009B1BD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7.2</w:t>
            </w:r>
          </w:p>
        </w:tc>
        <w:tc>
          <w:tcPr>
            <w:tcW w:w="396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02B7" w:rsidRPr="00E85828" w:rsidRDefault="00EF02B7" w:rsidP="009B1BD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селищного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5100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02B7" w:rsidRPr="00EF02B7" w:rsidRDefault="0063345F" w:rsidP="009B1BD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EF02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000,00</w:t>
            </w:r>
          </w:p>
        </w:tc>
      </w:tr>
    </w:tbl>
    <w:p w:rsidR="009B1BD8" w:rsidRPr="00E85828" w:rsidRDefault="009B1BD8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</w:t>
      </w: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</w:p>
    <w:p w:rsidR="00E8582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</w:t>
      </w:r>
    </w:p>
    <w:p w:rsidR="00E85828" w:rsidRPr="00E85828" w:rsidRDefault="00E8582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9B1BD8" w:rsidRPr="00E85828" w:rsidRDefault="009B1BD8" w:rsidP="00E8582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Загальні</w:t>
      </w:r>
      <w:proofErr w:type="spellEnd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положення</w:t>
      </w:r>
      <w:proofErr w:type="spellEnd"/>
    </w:p>
    <w:p w:rsidR="00E85828" w:rsidRPr="00E85828" w:rsidRDefault="00E85828" w:rsidP="00E858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9B1BD8" w:rsidRPr="00E85828" w:rsidRDefault="009B1BD8" w:rsidP="00E858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Програма фінансової підтримки </w:t>
      </w:r>
      <w:r w:rsidR="003054E3" w:rsidRPr="00E858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КП</w:t>
      </w:r>
      <w:r w:rsidR="00C33060" w:rsidRPr="00E858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«Комунгосп» </w:t>
      </w:r>
      <w:proofErr w:type="spellStart"/>
      <w:r w:rsidR="00C33060" w:rsidRPr="00E858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Срібнянської</w:t>
      </w:r>
      <w:proofErr w:type="spellEnd"/>
      <w:r w:rsidR="00C33060" w:rsidRPr="00E858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селищної ради</w:t>
      </w:r>
      <w:r w:rsidR="00C33060" w:rsidRPr="00E858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="00C33060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</w:t>
      </w:r>
      <w:r w:rsidR="00E8582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2020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="00E8582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2022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роки (надалі Програма) розроблена</w:t>
      </w:r>
      <w:r w:rsidR="0042686E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урахуванням основних напрямків стратегії реформування житлово-комунального господарства Ук</w:t>
      </w:r>
      <w:r w:rsidR="00B907BF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раїни, з метою підвищення ефекти</w:t>
      </w:r>
      <w:r w:rsidR="0042686E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вності та надійності функціонування комунальних систем життєзабезпечення населення громади, поліпшення якості житлово-комунальних послуг з одночасним зниженням нераціональних витрат,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виконання ст. 91 Бюджетного кодексу України, відповідно до Закону України «Про місцеве самоврядування в Україні».</w:t>
      </w:r>
    </w:p>
    <w:p w:rsidR="009B1BD8" w:rsidRPr="00E85828" w:rsidRDefault="009B1BD8" w:rsidP="00E858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забезпечення виконання статутних завдань комунальн</w:t>
      </w:r>
      <w:r w:rsidR="00C33060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підприємств</w:t>
      </w:r>
      <w:r w:rsidR="00C33060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нерідко </w:t>
      </w:r>
      <w:r w:rsidR="00E8582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потребує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залучення додаткового фінансування, яке сприятиме стабілізації </w:t>
      </w:r>
      <w:r w:rsidR="00C33060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його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фінансово-господарської діяльності, покращенню стану розрахунків, більш ефективному використанню майна </w:t>
      </w:r>
      <w:r w:rsidR="00C33060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селищної 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комунальної власності, оновленню виробничих потужностей, технічної бази, забезпеченню повного і своєчасного внесення платежів до бюджету.</w:t>
      </w:r>
    </w:p>
    <w:p w:rsidR="00106422" w:rsidRPr="00E85828" w:rsidRDefault="00106422" w:rsidP="00E858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Житлово-комунальне господарство, як основа соціальної сфери життя людини, є однією з найменш сучасно оснащених галузей народного господарства. Кризові явища в суспільстві та залишковий принцип фінансування галузі призвели до подальшого загострення її проблем. Ситуація в житлово-комунальному господарстві продовжує ускладнюватися, відсутні позитивні зміни  у становленні ринкових засад господарювання, розвитку конкуренції. Нестача власних та бюджетних фінансових ресурсів, відсутність дієвого механізму залучення позабюджетних коштів не сприяють вирішенню завдань з     технічного переоснащення житлово-комунальних підприємств та розвитку комунальної інфраструктури.</w:t>
      </w:r>
    </w:p>
    <w:p w:rsidR="009B1BD8" w:rsidRPr="00E85828" w:rsidRDefault="00C33060" w:rsidP="00E858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КП «Комунгосп» є стратегічно важливим</w:t>
      </w:r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об’єктом </w:t>
      </w:r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 </w:t>
      </w:r>
      <w:r w:rsidR="0042686E" w:rsidRPr="00E8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населення </w:t>
      </w:r>
      <w:r w:rsidR="00B03001" w:rsidRPr="00E8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об’єднаної </w:t>
      </w:r>
      <w:r w:rsidR="0042686E" w:rsidRPr="00E8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громади, </w:t>
      </w:r>
      <w:r w:rsidR="009B1BD8" w:rsidRPr="00E8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</w:t>
      </w:r>
      <w:r w:rsidRPr="00E8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9B1BD8" w:rsidRPr="00E8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забезпечу</w:t>
      </w:r>
      <w:r w:rsidR="0042686E" w:rsidRPr="00E8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9B1BD8" w:rsidRPr="00E8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907BF" w:rsidRPr="00E8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громаду</w:t>
      </w:r>
      <w:r w:rsidR="009B1BD8" w:rsidRPr="00E8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централізованим водопостачанням та</w:t>
      </w:r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водовідведенням,</w:t>
      </w:r>
      <w:r w:rsidR="00CD6203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вивезення твердих т</w:t>
      </w:r>
      <w:r w:rsidR="0042686E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рідких відходів, утримує будинки та споруди, прибудинкові території.</w:t>
      </w:r>
    </w:p>
    <w:p w:rsidR="009B1BD8" w:rsidRPr="00E85828" w:rsidRDefault="009B1BD8" w:rsidP="00E858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Діючі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38B8" w:rsidRPr="00E858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комунального </w:t>
      </w:r>
      <w:proofErr w:type="gramStart"/>
      <w:r w:rsidR="00A738B8" w:rsidRPr="00E858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п</w:t>
      </w:r>
      <w:proofErr w:type="gramEnd"/>
      <w:r w:rsidR="00A738B8" w:rsidRPr="00E858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ідприємства 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повністю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забезпечують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відшкодування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скорочуються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показниках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надаються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комунальним</w:t>
      </w:r>
      <w:proofErr w:type="spellEnd"/>
      <w:r w:rsidR="00A738B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738B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</w:t>
      </w:r>
      <w:proofErr w:type="spellEnd"/>
      <w:r w:rsidR="00A738B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ом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зростають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енергоносії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оплату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призводить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збиткової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неспроможності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своєчасно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в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</w:t>
      </w:r>
      <w:proofErr w:type="gram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розраховуватись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зобов’язаннями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Несвоєчасна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оплата за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нарахованими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податковими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зобов’язаннями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єдиний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іальний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внесок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податок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доходи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зобов’язаннями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спожиті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енергоносії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складових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38B8" w:rsidRPr="00E858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комунального підприємства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призводить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38B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йому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санкцій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збитків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</w:t>
      </w:r>
      <w:proofErr w:type="spellEnd"/>
      <w:r w:rsidR="00A738B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BD8" w:rsidRPr="00E85828" w:rsidRDefault="009B1BD8" w:rsidP="00E858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Вищенаведені чинники призвели до зменшення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</w:t>
      </w:r>
      <w:r w:rsidR="00A738B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КП «Комунгосп» 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власних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обігових коштів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для забезпечення належного водопостачання, водовідведення, забезпечення </w:t>
      </w:r>
      <w:r w:rsidR="00A738B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вивезення сміття 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(на погашення заборгованості із виплат заробітної плати, платежів до бюджету, придбання матеріалів для виконання робіт по утриманню та оновленню інженерних мереж, по підготовці до роботи в осінньо-зимовий період, придбання необхідних технічних засобів, оновлення матеріальної бази підприємств</w:t>
      </w:r>
      <w:r w:rsidR="00A738B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рахунок капітальних вкладень та інші).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6422" w:rsidRPr="00E85828" w:rsidRDefault="00106422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B1BD8" w:rsidRPr="00E85828" w:rsidRDefault="009B1BD8" w:rsidP="00E8582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Мета та завдання Програми</w:t>
      </w:r>
    </w:p>
    <w:p w:rsidR="00E85828" w:rsidRPr="00E85828" w:rsidRDefault="00E85828" w:rsidP="00E8582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9B1BD8" w:rsidRPr="00E85828" w:rsidRDefault="009B1BD8" w:rsidP="00E858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Мета Програми </w:t>
      </w:r>
      <w:r w:rsidR="009B04CA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полягає у реалізації державної політики реформування житлово-комунального господарства,</w:t>
      </w:r>
      <w:r w:rsidR="00254081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B04CA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здійснення заходів щодо підвищення ефективності та надійності його функціонування, забезпечення сталого розвитку для задоволення потреб населення і господарського комплексу в житлово-комунальних послугах відповідно до встановлених нормативів та стандартів</w:t>
      </w:r>
      <w:r w:rsidR="00254081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9B04CA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54081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забезпеченні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стабільної роботи </w:t>
      </w:r>
      <w:r w:rsidR="00A738B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КП «Комунгосп» </w:t>
      </w:r>
      <w:proofErr w:type="spellStart"/>
      <w:r w:rsidR="00A738B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Срібнянської</w:t>
      </w:r>
      <w:proofErr w:type="spellEnd"/>
      <w:r w:rsidR="00A738B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селищної 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ради відповідно до </w:t>
      </w:r>
      <w:r w:rsidR="00A738B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його 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функціональних призначень щодо надання мешканцям </w:t>
      </w:r>
      <w:r w:rsidR="005E137E" w:rsidRPr="00E8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об’єднаної громади</w:t>
      </w:r>
      <w:r w:rsidR="00A738B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належних послуг.</w:t>
      </w:r>
    </w:p>
    <w:p w:rsidR="009B1BD8" w:rsidRPr="00E85828" w:rsidRDefault="009B1BD8" w:rsidP="00E858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Кошти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спрямовуються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зміцнення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матеріально-технічної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</w:t>
      </w:r>
      <w:proofErr w:type="spellEnd"/>
      <w:r w:rsidR="00A738B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4081" w:rsidRPr="00E85828" w:rsidRDefault="00254081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створення умов для надійного і безпечного надання житлово-комунальних послуг за доступними цінами, які стимулюють енергозбереження;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3D92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зобов’язань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виплаті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</w:t>
      </w:r>
      <w:r w:rsid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gramStart"/>
      <w:r w:rsid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окр</w:t>
      </w:r>
      <w:proofErr w:type="gramEnd"/>
      <w:r w:rsid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ім виплат </w:t>
      </w:r>
      <w:proofErr w:type="spellStart"/>
      <w:r w:rsidR="002B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премі</w:t>
      </w:r>
      <w:proofErr w:type="spellEnd"/>
      <w:r w:rsidR="002B3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</w:t>
      </w:r>
      <w:r w:rsidR="002B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2B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</w:t>
      </w:r>
      <w:r w:rsidR="002B3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proofErr w:type="spellEnd"/>
      <w:r w:rsidR="002B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стимулююч</w:t>
      </w:r>
      <w:r w:rsidR="002B3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proofErr w:type="spellEnd"/>
      <w:r w:rsidR="002B3D92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3D92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B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иплат</w:t>
      </w:r>
      <w:proofErr w:type="spellEnd"/>
      <w:r w:rsidR="002B3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2B3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</w:t>
      </w:r>
      <w:r w:rsidR="002B3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proofErr w:type="spellEnd"/>
      <w:r w:rsidR="007D58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2B3D92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B3D92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колективним</w:t>
      </w:r>
      <w:proofErr w:type="spellEnd"/>
      <w:r w:rsidR="002B3D92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</w:t>
      </w:r>
      <w:r w:rsidR="002B3D92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r w:rsidR="002B3D92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2B3D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2B3D92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оплата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</w:t>
      </w:r>
      <w:proofErr w:type="gram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спожиті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енергоносії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оплата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стабільної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</w:t>
      </w:r>
      <w:proofErr w:type="spellEnd"/>
      <w:r w:rsidR="00A738B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підготовки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38B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його 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осінньо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-зимовий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подолання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стихії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надзвичайних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аварій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1BD8" w:rsidRPr="00E85828" w:rsidRDefault="00254081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видатки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енерговитрат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встановлення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енергозберігаючого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повірки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приладів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4081" w:rsidRPr="00E85828" w:rsidRDefault="00254081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9B1BD8" w:rsidRPr="00E85828" w:rsidRDefault="009B1BD8" w:rsidP="00E8582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Обгрунтування</w:t>
      </w:r>
      <w:proofErr w:type="spellEnd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шляхів</w:t>
      </w:r>
      <w:proofErr w:type="spellEnd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 </w:t>
      </w:r>
      <w:proofErr w:type="spellStart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способі</w:t>
      </w:r>
      <w:proofErr w:type="gramStart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роз’яснення</w:t>
      </w:r>
      <w:proofErr w:type="spellEnd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проблеми</w:t>
      </w:r>
      <w:proofErr w:type="spellEnd"/>
    </w:p>
    <w:p w:rsidR="00E85828" w:rsidRPr="00E85828" w:rsidRDefault="00E85828" w:rsidP="00E858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B1BD8" w:rsidRPr="00E85828" w:rsidRDefault="009B1BD8" w:rsidP="00E858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Фінансова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ідтримка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комунальн</w:t>
      </w:r>
      <w:proofErr w:type="spellEnd"/>
      <w:r w:rsidR="00A738B8"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ому</w:t>
      </w:r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підприємств</w:t>
      </w:r>
      <w:proofErr w:type="spellEnd"/>
      <w:r w:rsidR="00A738B8"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</w:t>
      </w:r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здійснюється</w:t>
      </w:r>
      <w:proofErr w:type="spellEnd"/>
      <w:r w:rsidR="00D06C5B"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шляхом:  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 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внесків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</w:t>
      </w:r>
      <w:r w:rsidR="00A738B8"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його</w:t>
      </w:r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статутн</w:t>
      </w:r>
      <w:r w:rsidR="00A738B8"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ого</w:t>
      </w:r>
      <w:proofErr w:type="spellEnd"/>
      <w:proofErr w:type="gramEnd"/>
      <w:r w:rsidR="00A738B8"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738B8"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капітал</w:t>
      </w:r>
      <w:proofErr w:type="spellEnd"/>
      <w:r w:rsidR="00A738B8"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</w:t>
      </w:r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поповнення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обігових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коштів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інвестування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необоротні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активи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рахунок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спеціального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фонду – бюджету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розвитку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738B8"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селищного</w:t>
      </w:r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бюджету;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надання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поточних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трансфертів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ідприємств</w:t>
      </w:r>
      <w:proofErr w:type="spellEnd"/>
      <w:r w:rsidR="00A738B8"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</w:t>
      </w:r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рахунок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загального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фонду </w:t>
      </w:r>
      <w:r w:rsidR="00A738B8"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селищного</w:t>
      </w:r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бюджету.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Надання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фінансової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ідтримки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комунальн</w:t>
      </w:r>
      <w:proofErr w:type="spellEnd"/>
      <w:r w:rsidR="00A738B8"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ому</w:t>
      </w:r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підприємств</w:t>
      </w:r>
      <w:proofErr w:type="spellEnd"/>
      <w:r w:rsidR="00A738B8"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</w:t>
      </w:r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здійснюватись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поточні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видатки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підприємств</w:t>
      </w:r>
      <w:proofErr w:type="spellEnd"/>
      <w:r w:rsidR="00A738B8"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</w:t>
      </w:r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рахунок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загального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фонду </w:t>
      </w:r>
      <w:r w:rsidR="00A738B8"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селищного</w:t>
      </w:r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бюджету. При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цьому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ідприємство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отримує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кошти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рахунок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відкритий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банку та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використовує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їх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відповідно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рішення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виділення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бюджетних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коштів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їх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цільовим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призначенням</w:t>
      </w:r>
      <w:proofErr w:type="spellEnd"/>
      <w:r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BD8" w:rsidRPr="00E85828" w:rsidRDefault="009B1BD8" w:rsidP="00E8582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Організація</w:t>
      </w:r>
      <w:proofErr w:type="spellEnd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реалізації</w:t>
      </w:r>
      <w:proofErr w:type="spellEnd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Програми</w:t>
      </w:r>
      <w:proofErr w:type="spellEnd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здійснення</w:t>
      </w:r>
      <w:proofErr w:type="spellEnd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контролю за </w:t>
      </w:r>
      <w:proofErr w:type="spellStart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її</w:t>
      </w:r>
      <w:proofErr w:type="spellEnd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виконанням</w:t>
      </w:r>
      <w:proofErr w:type="spellEnd"/>
    </w:p>
    <w:p w:rsidR="00E85828" w:rsidRPr="00E85828" w:rsidRDefault="00E85828" w:rsidP="00E8582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B1BD8" w:rsidRPr="00E85828" w:rsidRDefault="009B1BD8" w:rsidP="00E858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покладається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Виконавчий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738B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Срібнянської</w:t>
      </w:r>
      <w:proofErr w:type="spellEnd"/>
      <w:r w:rsidR="00A738B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селищної </w:t>
      </w:r>
      <w:r w:rsidR="00A738B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proofErr w:type="gram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BD8" w:rsidRPr="00E85828" w:rsidRDefault="009B1BD8" w:rsidP="00E858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Безпосередній контроль за виконанням завдань програми здійснює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відповідний виконавець та </w:t>
      </w:r>
      <w:r w:rsidRPr="00E8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постійна комісія</w:t>
      </w:r>
      <w:r w:rsidRPr="00E85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907BF" w:rsidRPr="00E8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 бюджету, соціально-економічного розвитку та інвестиційної діяльності</w:t>
      </w:r>
      <w:r w:rsidRPr="00E8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54081" w:rsidRPr="00E85828" w:rsidRDefault="00254081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</w:p>
    <w:p w:rsidR="009B1BD8" w:rsidRPr="00E85828" w:rsidRDefault="009B1BD8" w:rsidP="00E8582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Фінансова</w:t>
      </w:r>
      <w:proofErr w:type="spellEnd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забезпеченість</w:t>
      </w:r>
      <w:proofErr w:type="spellEnd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Програми</w:t>
      </w:r>
      <w:proofErr w:type="spellEnd"/>
    </w:p>
    <w:p w:rsidR="00E85828" w:rsidRPr="00E85828" w:rsidRDefault="00E85828" w:rsidP="00E85828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9B1BD8" w:rsidRPr="00E85828" w:rsidRDefault="009B1BD8" w:rsidP="004A710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призначень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A738B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селищному 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відповідний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BD8" w:rsidRPr="00E85828" w:rsidRDefault="009B1BD8" w:rsidP="004A710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Головним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розпорядником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Виконавчий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630C6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Срібнянської</w:t>
      </w:r>
      <w:proofErr w:type="spellEnd"/>
      <w:r w:rsidR="000630C6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селищної </w:t>
      </w:r>
      <w:r w:rsidR="000630C6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proofErr w:type="gram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BD8" w:rsidRPr="00E85828" w:rsidRDefault="009B1BD8" w:rsidP="004A710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</w:t>
      </w:r>
      <w:r w:rsidR="00882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="00882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82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882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82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додаються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34D6" w:rsidRPr="00E85828" w:rsidRDefault="002434D6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9B1BD8" w:rsidRPr="004A7107" w:rsidRDefault="009B1BD8" w:rsidP="004A7107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4A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Очікувані</w:t>
      </w:r>
      <w:proofErr w:type="spellEnd"/>
      <w:r w:rsidRPr="004A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A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результати</w:t>
      </w:r>
      <w:proofErr w:type="spellEnd"/>
      <w:r w:rsidRPr="004A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A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виконання</w:t>
      </w:r>
      <w:proofErr w:type="spellEnd"/>
      <w:r w:rsidRPr="004A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A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Програми</w:t>
      </w:r>
      <w:proofErr w:type="spellEnd"/>
    </w:p>
    <w:p w:rsidR="004A7107" w:rsidRPr="004A7107" w:rsidRDefault="004A7107" w:rsidP="004A7107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7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дасть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1BD8" w:rsidRPr="00E85828" w:rsidRDefault="002434D6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46AE6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безперебійну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роботу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</w:t>
      </w:r>
      <w:r w:rsidR="000630C6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</w:t>
      </w:r>
      <w:proofErr w:type="spellEnd"/>
      <w:r w:rsidR="000630C6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0630C6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його</w:t>
      </w:r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функціональних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призначень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самим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</w:t>
      </w:r>
      <w:r w:rsidR="000630C6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ення</w:t>
      </w:r>
      <w:proofErr w:type="spellEnd"/>
      <w:r w:rsidR="000630C6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630C6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життєдіяльності</w:t>
      </w:r>
      <w:proofErr w:type="spellEnd"/>
      <w:r w:rsidR="000630C6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3D65ED" w:rsidRPr="00E8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населення </w:t>
      </w:r>
      <w:proofErr w:type="spellStart"/>
      <w:r w:rsidR="003D65ED" w:rsidRPr="00E8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</w:t>
      </w:r>
      <w:r w:rsidR="003D65ED" w:rsidRPr="00E85828">
        <w:rPr>
          <w:rFonts w:ascii="Times New Roman" w:eastAsia="Times New Roman" w:hAnsi="Times New Roman" w:cs="Times New Roman"/>
          <w:sz w:val="24"/>
          <w:szCs w:val="24"/>
          <w:lang w:eastAsia="ru-RU"/>
        </w:rPr>
        <w:t>єднаної</w:t>
      </w:r>
      <w:proofErr w:type="spellEnd"/>
      <w:r w:rsidR="003D65ED" w:rsidRPr="00E8582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3D65ED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громади</w:t>
      </w:r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34D6" w:rsidRPr="00E85828" w:rsidRDefault="002434D6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="00146AE6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господарську самостійність підприємства, його відповідальність за якість обслуговування населення;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збільшення обсягів та надання якісних послуг</w:t>
      </w:r>
      <w:r w:rsidR="00146AE6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відповідно до вимог національних стандартів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рахунок зміцнення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матеріально-технічної бази підприємств</w:t>
      </w:r>
      <w:r w:rsidR="000630C6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придбання техніки;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630C6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зменшення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AE6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нераціональних витрат матеріальних та енергетичних ресурсів, створення економічного механізму стимуляції економії паливно-енергетичних ресурсі</w:t>
      </w:r>
      <w:proofErr w:type="gramStart"/>
      <w:r w:rsidR="00146AE6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proofErr w:type="gramEnd"/>
      <w:r w:rsidR="00146AE6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3D65ED" w:rsidRPr="00E85828" w:rsidRDefault="00920E91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-  </w:t>
      </w:r>
      <w:r w:rsidR="003D65ED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мінімізацію технологічного впливу житлово-комунального господарства на навколишнє середовище і людину в цілому;</w:t>
      </w:r>
    </w:p>
    <w:p w:rsidR="00146AE6" w:rsidRPr="00E85828" w:rsidRDefault="00146AE6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   прозорість у формуванні тарифної та цінової політики на житлово-комунальні послуги;</w:t>
      </w:r>
    </w:p>
    <w:p w:rsidR="00146AE6" w:rsidRPr="00E85828" w:rsidRDefault="003C0503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 </w:t>
      </w:r>
      <w:r w:rsidR="00146AE6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обґрунтованість і прозорість умов реалізації дотаційної політики держави стосовно малозабезпечених верств </w:t>
      </w:r>
      <w:r w:rsidR="00B90892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населення;</w:t>
      </w:r>
    </w:p>
    <w:p w:rsidR="009B1BD8" w:rsidRPr="00E85828" w:rsidRDefault="000630C6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</w:t>
      </w:r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90892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сприятливі умови для залучення позабюджетних коштів у розвиток комунального </w:t>
      </w:r>
      <w:proofErr w:type="gramStart"/>
      <w:r w:rsidR="00B90892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proofErr w:type="gramEnd"/>
      <w:r w:rsidR="00B90892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ідприємства</w:t>
      </w:r>
      <w:r w:rsidR="003D65ED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3D65ED" w:rsidRPr="00E85828" w:rsidRDefault="003D65ED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  захист прав споживачів, їх своєчасне інформування  з питань своїх прав та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обов’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язків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44CC" w:rsidRPr="00E85828" w:rsidRDefault="00B344CC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344CC" w:rsidRPr="00E85828" w:rsidRDefault="00B344CC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344CC" w:rsidRPr="00E85828" w:rsidRDefault="00B344CC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344CC" w:rsidRPr="00E85828" w:rsidRDefault="00B344CC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344CC" w:rsidRPr="00E85828" w:rsidRDefault="00B344CC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344CC" w:rsidRPr="00E85828" w:rsidRDefault="00B344CC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344CC" w:rsidRPr="00E85828" w:rsidRDefault="00B344CC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344CC" w:rsidRPr="00E85828" w:rsidRDefault="00B344CC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43C85" w:rsidRPr="00E85828" w:rsidRDefault="00243C85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43C85" w:rsidRPr="00E85828" w:rsidRDefault="00243C85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243C85" w:rsidRPr="00E85828" w:rsidRDefault="00243C85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344CC" w:rsidRPr="00E85828" w:rsidRDefault="00B344CC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344CC" w:rsidRPr="00E85828" w:rsidRDefault="00B344CC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344CC" w:rsidRPr="00E85828" w:rsidRDefault="00B344CC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344CC" w:rsidRDefault="004A7107" w:rsidP="004A710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 w:type="page"/>
      </w:r>
    </w:p>
    <w:p w:rsidR="004A7107" w:rsidRPr="00811364" w:rsidRDefault="004A7107" w:rsidP="004A7107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8113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Додаток</w:t>
      </w:r>
      <w:proofErr w:type="spellEnd"/>
      <w:r w:rsidRPr="008113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81136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</w:t>
      </w:r>
    </w:p>
    <w:p w:rsidR="004A7107" w:rsidRPr="004A7107" w:rsidRDefault="004A7107" w:rsidP="004A7107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A71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</w:t>
      </w:r>
      <w:proofErr w:type="spellStart"/>
      <w:r w:rsidRPr="004A71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Програми</w:t>
      </w:r>
      <w:proofErr w:type="spellEnd"/>
      <w:r w:rsidRPr="004A71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A7107">
        <w:rPr>
          <w:rFonts w:ascii="Times New Roman" w:eastAsia="Times New Roman" w:hAnsi="Times New Roman" w:cs="Times New Roman"/>
          <w:sz w:val="20"/>
          <w:szCs w:val="20"/>
          <w:lang w:eastAsia="ru-RU"/>
        </w:rPr>
        <w:t>фінансової</w:t>
      </w:r>
      <w:proofErr w:type="spellEnd"/>
      <w:r w:rsidRPr="004A71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4A710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4A7107">
        <w:rPr>
          <w:rFonts w:ascii="Times New Roman" w:eastAsia="Times New Roman" w:hAnsi="Times New Roman" w:cs="Times New Roman"/>
          <w:sz w:val="20"/>
          <w:szCs w:val="20"/>
          <w:lang w:eastAsia="ru-RU"/>
        </w:rPr>
        <w:t>ідтримки</w:t>
      </w:r>
      <w:proofErr w:type="spellEnd"/>
      <w:r w:rsidRPr="004A71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A710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uk-UA" w:eastAsia="ru-RU"/>
        </w:rPr>
        <w:t xml:space="preserve">КП «Комунгосп» </w:t>
      </w:r>
      <w:proofErr w:type="spellStart"/>
      <w:r w:rsidRPr="004A710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uk-UA" w:eastAsia="ru-RU"/>
        </w:rPr>
        <w:t>Срібнянської</w:t>
      </w:r>
      <w:proofErr w:type="spellEnd"/>
      <w:r w:rsidRPr="004A710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uk-UA" w:eastAsia="ru-RU"/>
        </w:rPr>
        <w:t xml:space="preserve"> селищної ради</w:t>
      </w:r>
      <w:r w:rsidRPr="004A710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 </w:t>
      </w:r>
      <w:r w:rsidRPr="004A710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uk-UA" w:eastAsia="ru-RU"/>
        </w:rPr>
        <w:t xml:space="preserve"> та здійснення внесків до його  статутного  капіталу  на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uk-UA" w:eastAsia="ru-RU"/>
        </w:rPr>
        <w:t>2020</w:t>
      </w:r>
      <w:r w:rsidRPr="004A710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uk-UA" w:eastAsia="ru-RU"/>
        </w:rPr>
        <w:t>-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uk-UA" w:eastAsia="ru-RU"/>
        </w:rPr>
        <w:t>2022</w:t>
      </w:r>
      <w:r w:rsidRPr="004A710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uk-UA" w:eastAsia="ru-RU"/>
        </w:rPr>
        <w:t xml:space="preserve"> роки</w:t>
      </w:r>
    </w:p>
    <w:p w:rsidR="004A7107" w:rsidRPr="004A7107" w:rsidRDefault="004A7107" w:rsidP="004A710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B1BD8" w:rsidRPr="00E85828" w:rsidRDefault="009B1BD8" w:rsidP="004A7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30C6" w:rsidRPr="00E85828" w:rsidRDefault="009B1BD8" w:rsidP="004A7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proofErr w:type="spellStart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Обсяг</w:t>
      </w:r>
      <w:proofErr w:type="spellEnd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фінансування</w:t>
      </w:r>
      <w:proofErr w:type="spellEnd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Програми</w:t>
      </w:r>
      <w:proofErr w:type="spellEnd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фінансової</w:t>
      </w:r>
      <w:proofErr w:type="spellEnd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ідтримки</w:t>
      </w:r>
      <w:proofErr w:type="spellEnd"/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630C6"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комунального підприємства «Комунгосп» </w:t>
      </w:r>
      <w:proofErr w:type="spellStart"/>
      <w:r w:rsidR="000630C6"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Срібнянської</w:t>
      </w:r>
      <w:proofErr w:type="spellEnd"/>
      <w:r w:rsidR="000630C6"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 селищної ради</w:t>
      </w:r>
      <w:r w:rsidR="000630C6"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="000630C6"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 та здійснення внесків до його  статутного  капіталу  на </w:t>
      </w:r>
      <w:r w:rsidR="004A71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2020</w:t>
      </w:r>
      <w:r w:rsidR="000630C6"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-</w:t>
      </w:r>
      <w:r w:rsidR="004A710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2022</w:t>
      </w:r>
      <w:r w:rsidR="000630C6"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 роки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0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478"/>
        <w:gridCol w:w="869"/>
        <w:gridCol w:w="1193"/>
        <w:gridCol w:w="1042"/>
        <w:gridCol w:w="1180"/>
        <w:gridCol w:w="1042"/>
        <w:gridCol w:w="1130"/>
        <w:gridCol w:w="1075"/>
      </w:tblGrid>
      <w:tr w:rsidR="00F835A6" w:rsidRPr="00E85828" w:rsidTr="0063345F">
        <w:tc>
          <w:tcPr>
            <w:tcW w:w="391" w:type="dxa"/>
            <w:vMerge w:val="restar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5A6" w:rsidRPr="00E85828" w:rsidRDefault="00F835A6" w:rsidP="009B1BD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9" w:type="dxa"/>
            <w:vMerge w:val="restar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5A6" w:rsidRPr="00E85828" w:rsidRDefault="00F835A6" w:rsidP="009B1BD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Комунальні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ідприємства</w:t>
            </w:r>
            <w:proofErr w:type="spellEnd"/>
          </w:p>
        </w:tc>
        <w:tc>
          <w:tcPr>
            <w:tcW w:w="7530" w:type="dxa"/>
            <w:gridSpan w:val="7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5A6" w:rsidRPr="00E85828" w:rsidRDefault="00F835A6" w:rsidP="009B1BD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Обсяги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тис</w:t>
            </w:r>
            <w:proofErr w:type="gram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рн.</w:t>
            </w:r>
          </w:p>
        </w:tc>
      </w:tr>
      <w:tr w:rsidR="00F835A6" w:rsidRPr="00E85828" w:rsidTr="0063345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F835A6" w:rsidRPr="00E85828" w:rsidRDefault="00F835A6" w:rsidP="009B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  <w:vAlign w:val="center"/>
            <w:hideMark/>
          </w:tcPr>
          <w:p w:rsidR="00F835A6" w:rsidRPr="00E85828" w:rsidRDefault="00F835A6" w:rsidP="009B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 w:val="restar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5A6" w:rsidRPr="00E85828" w:rsidRDefault="00F835A6" w:rsidP="009B1BD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40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5A6" w:rsidRPr="00E85828" w:rsidRDefault="00F835A6" w:rsidP="00780CA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ік</w:t>
            </w:r>
          </w:p>
        </w:tc>
        <w:tc>
          <w:tcPr>
            <w:tcW w:w="2222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5A6" w:rsidRPr="00E85828" w:rsidRDefault="00F835A6" w:rsidP="00780CA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ік</w:t>
            </w:r>
          </w:p>
        </w:tc>
        <w:tc>
          <w:tcPr>
            <w:tcW w:w="2172" w:type="dxa"/>
            <w:gridSpan w:val="2"/>
            <w:shd w:val="clear" w:color="auto" w:fill="FFFFFF" w:themeFill="background1"/>
          </w:tcPr>
          <w:p w:rsidR="00F835A6" w:rsidRPr="00E85828" w:rsidRDefault="00F835A6" w:rsidP="004A7107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 рік</w:t>
            </w:r>
          </w:p>
        </w:tc>
      </w:tr>
      <w:tr w:rsidR="0063345F" w:rsidRPr="00E85828" w:rsidTr="0063345F">
        <w:tc>
          <w:tcPr>
            <w:tcW w:w="474" w:type="dxa"/>
            <w:vMerge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45F" w:rsidRPr="00E85828" w:rsidRDefault="0063345F" w:rsidP="009B1BD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45F" w:rsidRPr="00E85828" w:rsidRDefault="0063345F" w:rsidP="00780CA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45F" w:rsidRDefault="0063345F" w:rsidP="009B1BD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4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45F" w:rsidRPr="0063345F" w:rsidRDefault="0063345F" w:rsidP="009B1BD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4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</w:t>
            </w:r>
          </w:p>
          <w:p w:rsidR="0063345F" w:rsidRPr="0063345F" w:rsidRDefault="0063345F" w:rsidP="009B1BD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4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</w:t>
            </w:r>
          </w:p>
        </w:tc>
        <w:tc>
          <w:tcPr>
            <w:tcW w:w="1042" w:type="dxa"/>
            <w:shd w:val="clear" w:color="auto" w:fill="FFFFFF" w:themeFill="background1"/>
          </w:tcPr>
          <w:p w:rsidR="0063345F" w:rsidRPr="0063345F" w:rsidRDefault="0063345F" w:rsidP="009B1BD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4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селищний</w:t>
            </w:r>
          </w:p>
          <w:p w:rsidR="0063345F" w:rsidRPr="0063345F" w:rsidRDefault="0063345F" w:rsidP="009B1BD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4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</w:t>
            </w:r>
          </w:p>
        </w:tc>
        <w:tc>
          <w:tcPr>
            <w:tcW w:w="118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45F" w:rsidRPr="0063345F" w:rsidRDefault="0063345F" w:rsidP="0067250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4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</w:t>
            </w:r>
          </w:p>
          <w:p w:rsidR="0063345F" w:rsidRPr="0063345F" w:rsidRDefault="0063345F" w:rsidP="0067250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4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</w:t>
            </w:r>
          </w:p>
        </w:tc>
        <w:tc>
          <w:tcPr>
            <w:tcW w:w="1042" w:type="dxa"/>
            <w:shd w:val="clear" w:color="auto" w:fill="FFFFFF" w:themeFill="background1"/>
          </w:tcPr>
          <w:p w:rsidR="0063345F" w:rsidRPr="0063345F" w:rsidRDefault="0063345F" w:rsidP="0067250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4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селищний</w:t>
            </w:r>
          </w:p>
          <w:p w:rsidR="0063345F" w:rsidRPr="0063345F" w:rsidRDefault="0063345F" w:rsidP="0067250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4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</w:t>
            </w:r>
          </w:p>
        </w:tc>
        <w:tc>
          <w:tcPr>
            <w:tcW w:w="723" w:type="dxa"/>
            <w:shd w:val="clear" w:color="auto" w:fill="FFFFFF" w:themeFill="background1"/>
          </w:tcPr>
          <w:p w:rsidR="0063345F" w:rsidRPr="0063345F" w:rsidRDefault="0063345F" w:rsidP="0067250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4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</w:t>
            </w:r>
          </w:p>
          <w:p w:rsidR="0063345F" w:rsidRPr="0063345F" w:rsidRDefault="0063345F" w:rsidP="0067250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4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</w:t>
            </w:r>
          </w:p>
        </w:tc>
        <w:tc>
          <w:tcPr>
            <w:tcW w:w="459" w:type="dxa"/>
            <w:shd w:val="clear" w:color="auto" w:fill="FFFFFF" w:themeFill="background1"/>
          </w:tcPr>
          <w:p w:rsidR="0063345F" w:rsidRPr="0063345F" w:rsidRDefault="0063345F" w:rsidP="0067250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4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селищний</w:t>
            </w:r>
          </w:p>
          <w:p w:rsidR="0063345F" w:rsidRPr="0063345F" w:rsidRDefault="0063345F" w:rsidP="0067250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4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бюджет</w:t>
            </w:r>
          </w:p>
        </w:tc>
      </w:tr>
      <w:tr w:rsidR="0063345F" w:rsidRPr="00E85828" w:rsidTr="0063345F">
        <w:tc>
          <w:tcPr>
            <w:tcW w:w="47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45F" w:rsidRPr="00E85828" w:rsidRDefault="0063345F" w:rsidP="009B1BD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8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45F" w:rsidRPr="00E85828" w:rsidRDefault="0063345F" w:rsidP="00780CA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КП  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«Комунгосп»</w:t>
            </w:r>
          </w:p>
        </w:tc>
        <w:tc>
          <w:tcPr>
            <w:tcW w:w="1203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45F" w:rsidRPr="00E85828" w:rsidRDefault="0063345F" w:rsidP="009B1BD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000,0</w:t>
            </w:r>
          </w:p>
        </w:tc>
        <w:tc>
          <w:tcPr>
            <w:tcW w:w="134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45F" w:rsidRPr="00E85828" w:rsidRDefault="0063345F" w:rsidP="009B1BD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000,0</w:t>
            </w:r>
          </w:p>
        </w:tc>
        <w:tc>
          <w:tcPr>
            <w:tcW w:w="1042" w:type="dxa"/>
            <w:shd w:val="clear" w:color="auto" w:fill="FFFFFF" w:themeFill="background1"/>
          </w:tcPr>
          <w:p w:rsidR="0063345F" w:rsidRPr="0063345F" w:rsidRDefault="0063345F" w:rsidP="009B1BD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2 000.0</w:t>
            </w:r>
          </w:p>
        </w:tc>
        <w:tc>
          <w:tcPr>
            <w:tcW w:w="118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45F" w:rsidRPr="00E85828" w:rsidRDefault="0063345F" w:rsidP="009B1BD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00,0</w:t>
            </w:r>
          </w:p>
        </w:tc>
        <w:tc>
          <w:tcPr>
            <w:tcW w:w="1042" w:type="dxa"/>
            <w:shd w:val="clear" w:color="auto" w:fill="FFFFFF" w:themeFill="background1"/>
          </w:tcPr>
          <w:p w:rsidR="0063345F" w:rsidRPr="0063345F" w:rsidRDefault="0063345F" w:rsidP="009B1BD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1 500.0</w:t>
            </w:r>
          </w:p>
        </w:tc>
        <w:tc>
          <w:tcPr>
            <w:tcW w:w="723" w:type="dxa"/>
            <w:shd w:val="clear" w:color="auto" w:fill="FFFFFF" w:themeFill="background1"/>
          </w:tcPr>
          <w:p w:rsidR="0063345F" w:rsidRPr="00E85828" w:rsidRDefault="0063345F" w:rsidP="004A7107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00,0</w:t>
            </w:r>
          </w:p>
        </w:tc>
        <w:tc>
          <w:tcPr>
            <w:tcW w:w="459" w:type="dxa"/>
            <w:shd w:val="clear" w:color="auto" w:fill="FFFFFF" w:themeFill="background1"/>
          </w:tcPr>
          <w:p w:rsidR="0063345F" w:rsidRPr="0063345F" w:rsidRDefault="0063345F" w:rsidP="004A7107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1 500.0</w:t>
            </w:r>
          </w:p>
        </w:tc>
      </w:tr>
      <w:tr w:rsidR="0063345F" w:rsidRPr="00E85828" w:rsidTr="00D3271B">
        <w:tc>
          <w:tcPr>
            <w:tcW w:w="47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45F" w:rsidRPr="00E85828" w:rsidRDefault="0063345F" w:rsidP="009B1BD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45F" w:rsidRPr="00E85828" w:rsidRDefault="0063345F" w:rsidP="009B1BD8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203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45F" w:rsidRPr="00E85828" w:rsidRDefault="0063345F" w:rsidP="00B8619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000,0</w:t>
            </w:r>
          </w:p>
        </w:tc>
        <w:tc>
          <w:tcPr>
            <w:tcW w:w="2240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45F" w:rsidRPr="00E85828" w:rsidRDefault="0063345F" w:rsidP="00B8619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000,0</w:t>
            </w:r>
          </w:p>
        </w:tc>
        <w:tc>
          <w:tcPr>
            <w:tcW w:w="2222" w:type="dxa"/>
            <w:gridSpan w:val="2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3345F" w:rsidRPr="00E85828" w:rsidRDefault="0063345F" w:rsidP="00B8619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5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00,0</w:t>
            </w:r>
          </w:p>
        </w:tc>
        <w:tc>
          <w:tcPr>
            <w:tcW w:w="2203" w:type="dxa"/>
            <w:gridSpan w:val="2"/>
            <w:shd w:val="clear" w:color="auto" w:fill="FFFFFF" w:themeFill="background1"/>
          </w:tcPr>
          <w:p w:rsidR="0063345F" w:rsidRPr="00E85828" w:rsidRDefault="0063345F" w:rsidP="004A7107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</w:tr>
    </w:tbl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5842" w:rsidRPr="00D77543" w:rsidRDefault="007D5842" w:rsidP="007D5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 ради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МАРТИНЮК</w:t>
      </w:r>
    </w:p>
    <w:p w:rsidR="003D65ED" w:rsidRPr="00E85828" w:rsidRDefault="00243C85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</w:p>
    <w:p w:rsidR="00B90892" w:rsidRPr="00E85828" w:rsidRDefault="009B1BD8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                      </w:t>
      </w:r>
    </w:p>
    <w:p w:rsidR="00B90892" w:rsidRPr="00E85828" w:rsidRDefault="00B90892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90892" w:rsidRPr="00E85828" w:rsidRDefault="00B90892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344CC" w:rsidRPr="00E85828" w:rsidRDefault="009B1BD8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B90892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344CC" w:rsidRPr="00E85828" w:rsidRDefault="00B344CC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344CC" w:rsidRPr="00E85828" w:rsidRDefault="00B344CC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344CC" w:rsidRPr="00E85828" w:rsidRDefault="00B344CC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344CC" w:rsidRPr="00E85828" w:rsidRDefault="00B344CC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344CC" w:rsidRPr="00E85828" w:rsidRDefault="00B344CC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344CC" w:rsidRPr="00E85828" w:rsidRDefault="00B344CC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344CC" w:rsidRPr="00E85828" w:rsidRDefault="00B344CC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344CC" w:rsidRPr="00E85828" w:rsidRDefault="00B344CC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344CC" w:rsidRPr="00E85828" w:rsidRDefault="00B344CC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344CC" w:rsidRPr="00E85828" w:rsidRDefault="00B344CC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344CC" w:rsidRPr="00E85828" w:rsidRDefault="00B344CC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344CC" w:rsidRPr="00E85828" w:rsidRDefault="00B344CC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66324" w:rsidRPr="00E85828" w:rsidRDefault="00B344CC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</w:t>
      </w:r>
    </w:p>
    <w:p w:rsidR="004A7107" w:rsidRDefault="00166324" w:rsidP="004A7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        </w:t>
      </w:r>
      <w:r w:rsidR="004A7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</w:t>
      </w:r>
    </w:p>
    <w:p w:rsidR="004A7107" w:rsidRDefault="00243C85" w:rsidP="004A7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</w:t>
      </w:r>
      <w:r w:rsidR="00B344CC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65CCC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</w:t>
      </w:r>
    </w:p>
    <w:p w:rsidR="007D5842" w:rsidRPr="00B512D6" w:rsidRDefault="007D5842" w:rsidP="007D58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</w:t>
      </w:r>
      <w:r w:rsidRPr="00B512D6">
        <w:rPr>
          <w:rFonts w:ascii="Times New Roman" w:hAnsi="Times New Roman" w:cs="Times New Roman"/>
          <w:lang w:val="uk-UA"/>
        </w:rPr>
        <w:t>Додаток</w:t>
      </w:r>
      <w:r>
        <w:rPr>
          <w:rFonts w:ascii="Times New Roman" w:hAnsi="Times New Roman" w:cs="Times New Roman"/>
          <w:lang w:val="uk-UA"/>
        </w:rPr>
        <w:t xml:space="preserve"> 2</w:t>
      </w:r>
    </w:p>
    <w:p w:rsidR="007D5842" w:rsidRPr="00B512D6" w:rsidRDefault="007D5842" w:rsidP="007D5842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до рішення  </w:t>
      </w:r>
      <w:r>
        <w:rPr>
          <w:rFonts w:ascii="Times New Roman" w:hAnsi="Times New Roman" w:cs="Times New Roman"/>
          <w:lang w:val="uk-UA"/>
        </w:rPr>
        <w:t xml:space="preserve">двадцять четвертої </w:t>
      </w:r>
      <w:r w:rsidRPr="00B512D6">
        <w:rPr>
          <w:rFonts w:ascii="Times New Roman" w:hAnsi="Times New Roman" w:cs="Times New Roman"/>
          <w:lang w:val="uk-UA"/>
        </w:rPr>
        <w:t>сесії</w:t>
      </w:r>
    </w:p>
    <w:p w:rsidR="007D5842" w:rsidRPr="00B512D6" w:rsidRDefault="007D5842" w:rsidP="007D5842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512D6">
        <w:rPr>
          <w:rFonts w:ascii="Times New Roman" w:hAnsi="Times New Roman" w:cs="Times New Roman"/>
          <w:lang w:val="uk-UA"/>
        </w:rPr>
        <w:t xml:space="preserve">сьомого скликання </w:t>
      </w:r>
    </w:p>
    <w:p w:rsidR="007D5842" w:rsidRPr="00B512D6" w:rsidRDefault="007D5842" w:rsidP="007D5842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proofErr w:type="spellStart"/>
      <w:r w:rsidRPr="00B512D6">
        <w:rPr>
          <w:rFonts w:ascii="Times New Roman" w:hAnsi="Times New Roman" w:cs="Times New Roman"/>
          <w:lang w:val="uk-UA"/>
        </w:rPr>
        <w:t>Срібнянської</w:t>
      </w:r>
      <w:proofErr w:type="spellEnd"/>
      <w:r w:rsidRPr="00B512D6">
        <w:rPr>
          <w:rFonts w:ascii="Times New Roman" w:hAnsi="Times New Roman" w:cs="Times New Roman"/>
          <w:lang w:val="uk-UA"/>
        </w:rPr>
        <w:t xml:space="preserve">   селищної ради                                                                                                                                                                  </w:t>
      </w:r>
    </w:p>
    <w:p w:rsidR="007D5842" w:rsidRPr="00B512D6" w:rsidRDefault="007D5842" w:rsidP="007D5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20.12</w:t>
      </w:r>
      <w:r w:rsidRPr="00B512D6">
        <w:rPr>
          <w:rFonts w:ascii="Times New Roman" w:hAnsi="Times New Roman" w:cs="Times New Roman"/>
          <w:lang w:val="uk-UA"/>
        </w:rPr>
        <w:t>.2019</w:t>
      </w:r>
    </w:p>
    <w:p w:rsidR="007D5842" w:rsidRPr="00E85828" w:rsidRDefault="007D5842" w:rsidP="007D5842">
      <w:pPr>
        <w:pStyle w:val="a9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1C6705" w:rsidRPr="00E85828" w:rsidRDefault="001C6705" w:rsidP="001C6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</w:p>
    <w:p w:rsidR="001C6705" w:rsidRPr="00E85828" w:rsidRDefault="001C6705" w:rsidP="001C67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 xml:space="preserve"> 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9B1BD8" w:rsidRPr="00E85828" w:rsidRDefault="009B1BD8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Порядок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виділення та використання коштів з </w:t>
      </w:r>
      <w:r w:rsidR="00C675CC"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селищного</w:t>
      </w: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бюджету у формі фінансової підтримки </w:t>
      </w:r>
      <w:r w:rsidR="006647E2"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КП</w:t>
      </w:r>
      <w:r w:rsidR="00C675CC"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«Комунгосп»</w:t>
      </w: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C675CC"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Срібнянської</w:t>
      </w:r>
      <w:proofErr w:type="spellEnd"/>
      <w:r w:rsidR="00C675CC"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селищної</w:t>
      </w: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ради</w:t>
      </w: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</w:t>
      </w: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здійснення внесків до</w:t>
      </w:r>
      <w:r w:rsidR="00D462DF"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C675CC"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його</w:t>
      </w:r>
      <w:r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статутного капіталу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1. Цей Порядок визначає механізм надання та використання коштів з </w:t>
      </w:r>
      <w:r w:rsidR="00C675CC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селищного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бюджету у вигляді фінансової підтримки 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здійснення внесків до статутного капіталу комунальн</w:t>
      </w:r>
      <w:r w:rsidR="00C675CC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ому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підприємств</w:t>
      </w:r>
      <w:r w:rsidR="00C675CC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675CC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«Комунгосп»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рамках Програми фінансової підтримки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комунальн</w:t>
      </w:r>
      <w:r w:rsidR="00C675CC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підприємств</w:t>
      </w:r>
      <w:r w:rsidR="00C675CC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675CC"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«Комунгосп» </w:t>
      </w:r>
      <w:proofErr w:type="spellStart"/>
      <w:r w:rsidR="00C675CC"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Срібнянської</w:t>
      </w:r>
      <w:proofErr w:type="spellEnd"/>
      <w:r w:rsidR="00C675CC" w:rsidRPr="00E858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селищної ради</w:t>
      </w:r>
      <w:r w:rsidR="00C675CC" w:rsidRPr="00E85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675CC" w:rsidRPr="00E858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здійснення внесків до </w:t>
      </w:r>
      <w:r w:rsidR="00C675CC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його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статутних капіталів на </w:t>
      </w:r>
      <w:r w:rsidR="004A7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2020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="004A7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2022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роки.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2. Фінансова підтримка комунальн</w:t>
      </w:r>
      <w:r w:rsidR="00506B7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ому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підприємств</w:t>
      </w:r>
      <w:r w:rsidR="00506B7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здійснення внесків до </w:t>
      </w:r>
      <w:r w:rsidR="00506B7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його 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статутних капіталів надається на підставі статей 71, 91 Бюджетного кодексу України, статей 60, 64 Закону України «Про місцеве самоврядування в Україні», статті 143 Конституції України.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3. Фінансова підтримка надається </w:t>
      </w:r>
      <w:r w:rsidR="00506B78" w:rsidRPr="00E8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</w:t>
      </w:r>
      <w:r w:rsidR="00506B78" w:rsidRPr="00E85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06B78" w:rsidRPr="00E8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«Комунгосп»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безповоротній основі для забезпечення належної реалізації </w:t>
      </w:r>
      <w:r w:rsidR="00506B7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його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статутних завдань, посилення фінансово-бюджетної дисципліни, вжиття заходів для виробництва та надання якісних, безпечних, безперебійних послуг населенню з метою створення сприятливих умов для життєдіяльності </w:t>
      </w:r>
      <w:r w:rsidR="002C6BFD" w:rsidRPr="00E858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об’єднаної</w:t>
      </w:r>
      <w:r w:rsidR="002C6BFD" w:rsidRPr="00E85828">
        <w:rPr>
          <w:rFonts w:ascii="Times New Roman" w:eastAsia="Times New Roman" w:hAnsi="Times New Roman" w:cs="Times New Roman"/>
          <w:color w:val="C00000"/>
          <w:sz w:val="24"/>
          <w:szCs w:val="24"/>
          <w:lang w:val="uk-UA" w:eastAsia="ru-RU"/>
        </w:rPr>
        <w:t xml:space="preserve"> </w:t>
      </w:r>
      <w:r w:rsidR="002C6BFD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громади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сприяння поліпшенню фінансово-господарської діяльності зазначен</w:t>
      </w:r>
      <w:r w:rsidR="00506B7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підприємств</w:t>
      </w:r>
      <w:r w:rsidR="00506B7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210B4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Фінансова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ідтримка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62D4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</w:t>
      </w:r>
      <w:proofErr w:type="spellEnd"/>
      <w:r w:rsidR="005862D4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ому</w:t>
      </w:r>
      <w:r w:rsidR="005862D4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862D4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</w:t>
      </w:r>
      <w:proofErr w:type="spellEnd"/>
      <w:r w:rsidR="005862D4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5862D4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засновником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62D4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селищного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в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обсягах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рішенням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r w:rsidR="005862D4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селищний 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 на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відповідний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BD8" w:rsidRPr="00E85828" w:rsidRDefault="009B1BD8" w:rsidP="004A71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Зазначена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фінансова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ідтримка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надається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поточни</w:t>
      </w:r>
      <w:proofErr w:type="spellEnd"/>
      <w:r w:rsidR="00965CCC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капітальни</w:t>
      </w:r>
      <w:proofErr w:type="spellEnd"/>
      <w:r w:rsidR="00965CCC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</w:t>
      </w:r>
      <w:r w:rsidR="00965CCC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трансферт</w:t>
      </w:r>
      <w:proofErr w:type="spellStart"/>
      <w:r w:rsidR="00965CCC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</w:t>
      </w:r>
      <w:proofErr w:type="spellEnd"/>
      <w:r w:rsidR="005862D4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ому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</w:t>
      </w:r>
      <w:proofErr w:type="spellEnd"/>
      <w:r w:rsidR="005862D4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965CCC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яке включене до мережі головного розпорядника коштів селищного бюджету як одержувач бюджетних коштів,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використовується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погодженого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установленному порядку плану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Фінансова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ідтримка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</w:t>
      </w:r>
      <w:r w:rsidR="00316FD0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селищного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(бюджету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надається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внесок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статутного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капіталу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комунального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поповнення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обігу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використовується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розрахунковий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відкритий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банку, на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первинних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бухгалтерських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регістрів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бухгалтерського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обліку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вимогою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цільового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ідповідно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фінансового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плану.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На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рахунках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здійснюються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операції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коштами,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отриманими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фінансова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ідтримка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6FD0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селищного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у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статутного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капіталу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комунального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Фінансова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ідтримка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</w:t>
      </w:r>
      <w:r w:rsidR="00316FD0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селищного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(бюджету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як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внесок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статутного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капіталу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комунального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поповнення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нематеріальних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надається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капітальні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трансферти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</w:t>
      </w:r>
      <w:proofErr w:type="spellEnd"/>
      <w:r w:rsidR="009E28EA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ом</w:t>
      </w:r>
      <w:r w:rsidR="005210B4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</w:t>
      </w:r>
      <w:proofErr w:type="spellStart"/>
      <w:r w:rsidR="005210B4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</w:t>
      </w:r>
      <w:proofErr w:type="spellEnd"/>
      <w:r w:rsidR="005210B4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BD8" w:rsidRPr="00E85828" w:rsidRDefault="00316FD0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Головний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селищного</w:t>
      </w:r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в межах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обсягів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наданої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фінансової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ідтримки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перерахування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комунальн</w:t>
      </w:r>
      <w:r w:rsidR="00411DD2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</w:t>
      </w:r>
      <w:proofErr w:type="spellEnd"/>
      <w:r w:rsidR="00411DD2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</w:t>
      </w:r>
      <w:proofErr w:type="spellEnd"/>
      <w:r w:rsidR="00411DD2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відкритого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органах Державного казначейства.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отриманих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кошторису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плану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асигнувань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відповідний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плану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погодженого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головним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розпорядником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частині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видатків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фонду).            </w:t>
      </w:r>
    </w:p>
    <w:p w:rsidR="009B1BD8" w:rsidRPr="00E85828" w:rsidRDefault="00411DD2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</w:t>
      </w:r>
      <w:proofErr w:type="spellStart"/>
      <w:proofErr w:type="gram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ідставою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перерахування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фінансової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підтримки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комунальному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підприємству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селищного</w:t>
      </w:r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(бюджету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надається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внесок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статутного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капіталу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комунального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на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поповнення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власних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оборотних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обігу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є  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затверджені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Срібнянською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селищною</w:t>
      </w:r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радою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поповнення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статутного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капіталу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6.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</w:t>
      </w:r>
      <w:r w:rsidR="00DB0215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ння</w:t>
      </w:r>
      <w:proofErr w:type="spellEnd"/>
      <w:r w:rsidR="00DB0215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0215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="00DB0215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0215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платежів</w:t>
      </w:r>
      <w:proofErr w:type="spellEnd"/>
      <w:r w:rsidR="00DB0215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0215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комунальним</w:t>
      </w:r>
      <w:proofErr w:type="spellEnd"/>
      <w:r w:rsidR="00DB0215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="00DB0215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DB0215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</w:t>
      </w:r>
      <w:proofErr w:type="spellEnd"/>
      <w:r w:rsidR="00DB0215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ом 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визначеному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порядку.</w:t>
      </w:r>
    </w:p>
    <w:p w:rsidR="004A7107" w:rsidRDefault="009B1BD8" w:rsidP="004A710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  6.1.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Фінансова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ідтримка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надаватися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безповоротній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поворотній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</w:t>
      </w:r>
      <w:proofErr w:type="spellEnd"/>
      <w:r w:rsidR="00DB0215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ому 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</w:t>
      </w:r>
      <w:proofErr w:type="spellEnd"/>
      <w:r w:rsidR="00DB0215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засновником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</w:t>
      </w:r>
      <w:proofErr w:type="spellStart"/>
      <w:r w:rsidR="00DB0215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 </w:t>
      </w:r>
      <w:proofErr w:type="spellStart"/>
      <w:r w:rsidR="00DB0215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Срібнянська</w:t>
      </w:r>
      <w:proofErr w:type="spellEnd"/>
      <w:r w:rsidR="00DB0215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селищна</w:t>
      </w:r>
      <w:r w:rsidR="00DB0215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рада.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Фінансова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ідтримка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надається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призначень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рішенням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0215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селищної 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 про </w:t>
      </w:r>
      <w:r w:rsidR="00DB0215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селищний 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 на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відповідний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та за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цією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в межах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надходжень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DB0215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селищного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бюджету. </w:t>
      </w:r>
    </w:p>
    <w:p w:rsidR="00FF242F" w:rsidRPr="004A7107" w:rsidRDefault="00FF242F" w:rsidP="004A710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5828">
        <w:rPr>
          <w:rFonts w:ascii="Times New Roman" w:hAnsi="Times New Roman" w:cs="Times New Roman"/>
          <w:sz w:val="24"/>
          <w:szCs w:val="24"/>
          <w:lang w:val="uk-UA" w:eastAsia="ru-RU"/>
        </w:rPr>
        <w:t>Ф</w:t>
      </w:r>
      <w:proofErr w:type="spellStart"/>
      <w:r w:rsidRPr="00E85828">
        <w:rPr>
          <w:rFonts w:ascii="Times New Roman" w:hAnsi="Times New Roman" w:cs="Times New Roman"/>
          <w:sz w:val="24"/>
          <w:szCs w:val="24"/>
          <w:lang w:eastAsia="ru-RU"/>
        </w:rPr>
        <w:t>інансов</w:t>
      </w:r>
      <w:proofErr w:type="spellEnd"/>
      <w:r w:rsidRPr="00E85828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E858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582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допомога на </w:t>
      </w:r>
      <w:proofErr w:type="spellStart"/>
      <w:r w:rsidRPr="00E85828">
        <w:rPr>
          <w:rFonts w:ascii="Times New Roman" w:hAnsi="Times New Roman" w:cs="Times New Roman"/>
          <w:sz w:val="24"/>
          <w:szCs w:val="24"/>
          <w:lang w:eastAsia="ru-RU"/>
        </w:rPr>
        <w:t>поворотн</w:t>
      </w:r>
      <w:r w:rsidRPr="00E85828">
        <w:rPr>
          <w:rFonts w:ascii="Times New Roman" w:hAnsi="Times New Roman" w:cs="Times New Roman"/>
          <w:sz w:val="24"/>
          <w:szCs w:val="24"/>
          <w:lang w:val="uk-UA" w:eastAsia="ru-RU"/>
        </w:rPr>
        <w:t>ій</w:t>
      </w:r>
      <w:proofErr w:type="spellEnd"/>
      <w:r w:rsidRPr="00E8582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основі надається у вигляді: п</w:t>
      </w:r>
      <w:proofErr w:type="spellStart"/>
      <w:r w:rsidRPr="00E85828">
        <w:rPr>
          <w:rFonts w:ascii="Times New Roman" w:hAnsi="Times New Roman" w:cs="Times New Roman"/>
          <w:sz w:val="24"/>
          <w:szCs w:val="24"/>
          <w:lang w:eastAsia="ru-RU"/>
        </w:rPr>
        <w:t>оворотн</w:t>
      </w:r>
      <w:r w:rsidRPr="00E85828">
        <w:rPr>
          <w:rFonts w:ascii="Times New Roman" w:hAnsi="Times New Roman" w:cs="Times New Roman"/>
          <w:sz w:val="24"/>
          <w:szCs w:val="24"/>
          <w:lang w:val="uk-UA" w:eastAsia="ru-RU"/>
        </w:rPr>
        <w:t>ої</w:t>
      </w:r>
      <w:proofErr w:type="spellEnd"/>
      <w:r w:rsidRPr="00E858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hAnsi="Times New Roman" w:cs="Times New Roman"/>
          <w:sz w:val="24"/>
          <w:szCs w:val="24"/>
          <w:lang w:eastAsia="ru-RU"/>
        </w:rPr>
        <w:t>фінансов</w:t>
      </w:r>
      <w:r w:rsidRPr="00E85828">
        <w:rPr>
          <w:rFonts w:ascii="Times New Roman" w:hAnsi="Times New Roman" w:cs="Times New Roman"/>
          <w:sz w:val="24"/>
          <w:szCs w:val="24"/>
          <w:lang w:val="uk-UA" w:eastAsia="ru-RU"/>
        </w:rPr>
        <w:t>ої</w:t>
      </w:r>
      <w:proofErr w:type="spellEnd"/>
      <w:r w:rsidRPr="00E858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hAnsi="Times New Roman" w:cs="Times New Roman"/>
          <w:sz w:val="24"/>
          <w:szCs w:val="24"/>
          <w:lang w:eastAsia="ru-RU"/>
        </w:rPr>
        <w:t>допомог</w:t>
      </w:r>
      <w:proofErr w:type="spellEnd"/>
      <w:r w:rsidRPr="00E8582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и </w:t>
      </w:r>
      <w:r w:rsidRPr="00E85828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Pr="00E8582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безоплатній </w:t>
      </w:r>
      <w:proofErr w:type="spellStart"/>
      <w:r w:rsidRPr="00E85828">
        <w:rPr>
          <w:rFonts w:ascii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E85828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FF242F" w:rsidRPr="00E85828" w:rsidRDefault="00FF242F" w:rsidP="00FF242F">
      <w:pPr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85828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6.1.1. Поворотна фінансова допомога надається комунальному підприємству відповідно до бюджетної програми на основі договору між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Срібнянською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селищною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радою </w:t>
      </w:r>
      <w:r w:rsidRPr="00E8582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та комунальним підприємством «Комунгосп» на строк, в межах бюджетного року. </w:t>
      </w:r>
    </w:p>
    <w:p w:rsidR="00FF242F" w:rsidRPr="00E85828" w:rsidRDefault="00FF242F" w:rsidP="00FF242F">
      <w:pPr>
        <w:tabs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85828">
        <w:rPr>
          <w:rFonts w:ascii="Times New Roman" w:hAnsi="Times New Roman" w:cs="Times New Roman"/>
          <w:sz w:val="24"/>
          <w:szCs w:val="24"/>
          <w:lang w:val="uk-UA" w:eastAsia="ru-RU"/>
        </w:rPr>
        <w:tab/>
        <w:t>6.1.2. Поворотна, фінансова допомога підлягає поверненню до 15 грудня бюджетного року.</w:t>
      </w:r>
    </w:p>
    <w:p w:rsidR="009B1BD8" w:rsidRPr="00E85828" w:rsidRDefault="00FF242F" w:rsidP="00FF24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8582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6.1.3. Повернення грошових коштів здійснюється шляхом перерахування грошових коштів КП «Комунгосп» до селищного бюджету.</w:t>
      </w:r>
    </w:p>
    <w:p w:rsidR="009B1BD8" w:rsidRPr="00E85828" w:rsidRDefault="00FF242F" w:rsidP="00FF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6.2. Фінансова підтримка може виділятися виключно на покриття (відшкодування) поточних витрат комунальн</w:t>
      </w:r>
      <w:r w:rsidR="00340BCC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</w:t>
      </w:r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підприємств</w:t>
      </w:r>
      <w:r w:rsidR="00340BCC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які виникають в процесі господарської діяльності, напрямок якої відповідає меті і завданням цієї Програми, у випадку </w:t>
      </w:r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такі витрати не покриваються доходами підприємства.</w:t>
      </w:r>
    </w:p>
    <w:p w:rsidR="009B1BD8" w:rsidRPr="00E85828" w:rsidRDefault="004409DE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Не </w:t>
      </w:r>
      <w:proofErr w:type="spellStart"/>
      <w:proofErr w:type="gram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ідлягають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забезпеченню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0BCC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селищного</w:t>
      </w:r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витрати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</w:t>
      </w:r>
      <w:r w:rsidR="00E26FD7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</w:t>
      </w:r>
      <w:proofErr w:type="spellEnd"/>
      <w:r w:rsidR="00E26FD7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премії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стимулюючі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26FD7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иплати</w:t>
      </w:r>
      <w:proofErr w:type="spellEnd"/>
      <w:r w:rsidR="00E26FD7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26FD7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передбачені</w:t>
      </w:r>
      <w:proofErr w:type="spellEnd"/>
      <w:r w:rsidR="00E26FD7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6FD7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колективним</w:t>
      </w:r>
      <w:proofErr w:type="spellEnd"/>
      <w:r w:rsidR="00E26FD7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</w:t>
      </w:r>
      <w:r w:rsidR="00E26FD7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r w:rsidR="00E26FD7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spellStart"/>
      <w:proofErr w:type="gram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</w:t>
      </w:r>
      <w:proofErr w:type="gram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винагород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ліквідацію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аварій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стихійного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лиха)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відрахування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профспілков</w:t>
      </w:r>
      <w:r w:rsidR="00E26FD7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ій</w:t>
      </w:r>
      <w:proofErr w:type="spellEnd"/>
      <w:r w:rsidR="00E26FD7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6FD7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</w:t>
      </w:r>
      <w:proofErr w:type="spellEnd"/>
      <w:r w:rsidR="00E26FD7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культурно-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масової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фізкультурної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прибуток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чистого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прибутку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(доходу),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вилучається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бюджету</w:t>
      </w:r>
      <w:proofErr w:type="gram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оренду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нежитлових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приміщень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санкцій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спонсорської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благодійної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непродуктивні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безпосередньо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пов’язані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напрямком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ідприємства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передбачений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Статутом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завданням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BD8" w:rsidRPr="00E85828" w:rsidRDefault="004409DE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Критеріями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одержувача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фінансової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ідтримки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="009B1BD8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обґрунтування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</w:t>
      </w:r>
      <w:proofErr w:type="gram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ільності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розміру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фінансової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підтримки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фінансово-економічним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розрахунком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поданого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отримувачем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фінансової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підтримки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фінансового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комунального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ідприємства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поточний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комунального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ідприємства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виконавчим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комітетом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7. Контроль за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цільовим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головний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09DE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селищного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бюджету.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 8.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іншою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метою, яка не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Порядку, є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нецільовим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тягне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собою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чинним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9.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</w:t>
      </w:r>
      <w:proofErr w:type="spellEnd"/>
      <w:r w:rsidR="004409DE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</w:t>
      </w:r>
      <w:r w:rsidR="004409DE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4409DE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4409DE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</w:t>
      </w:r>
      <w:proofErr w:type="spellEnd"/>
      <w:r w:rsidR="004409DE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r w:rsidR="004409DE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</w:t>
      </w:r>
      <w:r w:rsidR="004409DE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отриму</w:t>
      </w:r>
      <w:proofErr w:type="spellEnd"/>
      <w:r w:rsidR="004409DE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фінансову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підтримку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r w:rsidR="004409DE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селищного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за результатами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</w:t>
      </w:r>
      <w:r w:rsidR="004409DE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5210B4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квартально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5210B4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15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місяця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настає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звітним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головному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розпоряднику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09DE"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селищного</w:t>
      </w: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пояснювальною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запискою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BD8" w:rsidRPr="00E8582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10.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ст. 8 Закону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бухгалтерський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фінансову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звітність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комунального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підприємства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персональну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організацію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бухгалтерського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обліку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фіксування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первинних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документах,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оброблених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</w:t>
      </w:r>
      <w:proofErr w:type="gram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BD8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11.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Складення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фінансової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звітності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установленному </w:t>
      </w:r>
      <w:proofErr w:type="spellStart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порядку.</w:t>
      </w:r>
    </w:p>
    <w:p w:rsidR="009B117D" w:rsidRPr="009B117D" w:rsidRDefault="009B117D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66324" w:rsidRPr="00E85828" w:rsidRDefault="00166324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B117D" w:rsidRPr="00D77543" w:rsidRDefault="009B117D" w:rsidP="009B1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 ради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МАРТИНЮК</w:t>
      </w:r>
    </w:p>
    <w:p w:rsidR="00166324" w:rsidRPr="00E85828" w:rsidRDefault="009750B2" w:rsidP="005065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</w:t>
      </w:r>
    </w:p>
    <w:p w:rsidR="00166324" w:rsidRPr="00E85828" w:rsidRDefault="00166324" w:rsidP="005065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66324" w:rsidRPr="00E85828" w:rsidRDefault="00166324" w:rsidP="005065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66324" w:rsidRPr="00E85828" w:rsidRDefault="00166324" w:rsidP="005065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B3D92" w:rsidRDefault="009750B2" w:rsidP="005065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E858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  </w:t>
      </w:r>
    </w:p>
    <w:p w:rsidR="002B3D92" w:rsidRDefault="002B3D92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br w:type="page"/>
      </w:r>
    </w:p>
    <w:p w:rsidR="00442DC3" w:rsidRPr="00B512D6" w:rsidRDefault="00442DC3" w:rsidP="00442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</w:t>
      </w:r>
      <w:r w:rsidRPr="00B512D6">
        <w:rPr>
          <w:rFonts w:ascii="Times New Roman" w:hAnsi="Times New Roman" w:cs="Times New Roman"/>
          <w:lang w:val="uk-UA"/>
        </w:rPr>
        <w:t>Додаток</w:t>
      </w:r>
      <w:r>
        <w:rPr>
          <w:rFonts w:ascii="Times New Roman" w:hAnsi="Times New Roman" w:cs="Times New Roman"/>
          <w:lang w:val="uk-UA"/>
        </w:rPr>
        <w:t xml:space="preserve"> 3</w:t>
      </w:r>
    </w:p>
    <w:p w:rsidR="00442DC3" w:rsidRPr="00B512D6" w:rsidRDefault="00442DC3" w:rsidP="00442DC3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до рішення  </w:t>
      </w:r>
      <w:r>
        <w:rPr>
          <w:rFonts w:ascii="Times New Roman" w:hAnsi="Times New Roman" w:cs="Times New Roman"/>
          <w:lang w:val="uk-UA"/>
        </w:rPr>
        <w:t xml:space="preserve">двадцять четвертої </w:t>
      </w:r>
      <w:r w:rsidRPr="00B512D6">
        <w:rPr>
          <w:rFonts w:ascii="Times New Roman" w:hAnsi="Times New Roman" w:cs="Times New Roman"/>
          <w:lang w:val="uk-UA"/>
        </w:rPr>
        <w:t>сесії</w:t>
      </w:r>
    </w:p>
    <w:p w:rsidR="00442DC3" w:rsidRPr="00B512D6" w:rsidRDefault="00442DC3" w:rsidP="00442DC3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B512D6">
        <w:rPr>
          <w:rFonts w:ascii="Times New Roman" w:hAnsi="Times New Roman" w:cs="Times New Roman"/>
          <w:lang w:val="uk-UA"/>
        </w:rPr>
        <w:t xml:space="preserve">сьомого скликання </w:t>
      </w:r>
    </w:p>
    <w:p w:rsidR="00442DC3" w:rsidRPr="00B512D6" w:rsidRDefault="00442DC3" w:rsidP="00442DC3">
      <w:pPr>
        <w:pStyle w:val="a9"/>
        <w:rPr>
          <w:rFonts w:ascii="Times New Roman" w:hAnsi="Times New Roman" w:cs="Times New Roman"/>
          <w:lang w:val="uk-UA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</w:t>
      </w:r>
      <w:proofErr w:type="spellStart"/>
      <w:r w:rsidRPr="00B512D6">
        <w:rPr>
          <w:rFonts w:ascii="Times New Roman" w:hAnsi="Times New Roman" w:cs="Times New Roman"/>
          <w:lang w:val="uk-UA"/>
        </w:rPr>
        <w:t>Срібнянської</w:t>
      </w:r>
      <w:proofErr w:type="spellEnd"/>
      <w:r w:rsidRPr="00B512D6">
        <w:rPr>
          <w:rFonts w:ascii="Times New Roman" w:hAnsi="Times New Roman" w:cs="Times New Roman"/>
          <w:lang w:val="uk-UA"/>
        </w:rPr>
        <w:t xml:space="preserve">   селищної ради                                                                                                                                                                  </w:t>
      </w:r>
    </w:p>
    <w:p w:rsidR="00442DC3" w:rsidRPr="00B512D6" w:rsidRDefault="00442DC3" w:rsidP="00442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512D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20.12</w:t>
      </w:r>
      <w:r w:rsidRPr="00B512D6">
        <w:rPr>
          <w:rFonts w:ascii="Times New Roman" w:hAnsi="Times New Roman" w:cs="Times New Roman"/>
          <w:lang w:val="uk-UA"/>
        </w:rPr>
        <w:t>.2019</w:t>
      </w:r>
    </w:p>
    <w:p w:rsidR="00442DC3" w:rsidRPr="00E85828" w:rsidRDefault="00442DC3" w:rsidP="00442DC3">
      <w:pPr>
        <w:pStyle w:val="a9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</w:pPr>
      <w:r w:rsidRPr="00E858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D0A61" w:rsidRPr="00E85828" w:rsidRDefault="00FD0A61" w:rsidP="002B3D92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858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ЗАХОДИ</w:t>
      </w:r>
    </w:p>
    <w:p w:rsidR="00D06C5B" w:rsidRPr="00E85828" w:rsidRDefault="00FD0A61" w:rsidP="002B3D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E858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щодо виконання</w:t>
      </w:r>
      <w:r w:rsidR="00F85639" w:rsidRPr="00E858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 Програми</w:t>
      </w:r>
      <w:r w:rsidRPr="00E858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Фінансової підтримки</w:t>
      </w:r>
      <w:r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 </w:t>
      </w:r>
      <w:r w:rsidR="00166324"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КП</w:t>
      </w:r>
      <w:r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 «Комунгосп» </w:t>
      </w:r>
      <w:proofErr w:type="spellStart"/>
      <w:r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Срібнянської</w:t>
      </w:r>
      <w:proofErr w:type="spellEnd"/>
      <w:r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 селищної ради</w:t>
      </w:r>
      <w:r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 та здійснення внесків до його  статутного  капіталу  на </w:t>
      </w:r>
      <w:r w:rsidR="002B3D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2020</w:t>
      </w:r>
      <w:r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-</w:t>
      </w:r>
      <w:r w:rsidR="002B3D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2022</w:t>
      </w:r>
      <w:r w:rsidRPr="00E8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 роки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1701"/>
        <w:gridCol w:w="1984"/>
        <w:gridCol w:w="1701"/>
        <w:gridCol w:w="1418"/>
      </w:tblGrid>
      <w:tr w:rsidR="00D06C5B" w:rsidRPr="00E85828" w:rsidTr="009F569B">
        <w:tc>
          <w:tcPr>
            <w:tcW w:w="3194" w:type="dxa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C5B" w:rsidRPr="00E85828" w:rsidRDefault="00D06C5B" w:rsidP="0016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Перелі</w:t>
            </w:r>
            <w:proofErr w:type="gramStart"/>
            <w:r w:rsidRPr="00E85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E85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заходів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C5B" w:rsidRPr="00E85828" w:rsidRDefault="00D06C5B" w:rsidP="0016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Термін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C5B" w:rsidRPr="00E85828" w:rsidRDefault="00D06C5B" w:rsidP="009F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Виконавці</w:t>
            </w:r>
            <w:proofErr w:type="spellEnd"/>
          </w:p>
        </w:tc>
        <w:tc>
          <w:tcPr>
            <w:tcW w:w="3119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C5B" w:rsidRPr="00E85828" w:rsidRDefault="00D06C5B" w:rsidP="009F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Орієнтовні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обсяги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тис</w:t>
            </w:r>
            <w:proofErr w:type="gramStart"/>
            <w:r w:rsidRPr="00E85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E85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5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E858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рн.</w:t>
            </w:r>
          </w:p>
        </w:tc>
      </w:tr>
      <w:tr w:rsidR="00D06C5B" w:rsidRPr="00E85828" w:rsidTr="009F569B">
        <w:tc>
          <w:tcPr>
            <w:tcW w:w="3194" w:type="dxa"/>
            <w:vMerge/>
            <w:shd w:val="clear" w:color="auto" w:fill="FFFFFF" w:themeFill="background1"/>
            <w:vAlign w:val="center"/>
            <w:hideMark/>
          </w:tcPr>
          <w:p w:rsidR="00D06C5B" w:rsidRPr="00E85828" w:rsidRDefault="00D06C5B" w:rsidP="0016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D06C5B" w:rsidRPr="00E85828" w:rsidRDefault="00D06C5B" w:rsidP="0016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:rsidR="00D06C5B" w:rsidRPr="00E85828" w:rsidRDefault="00D06C5B" w:rsidP="009F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C5B" w:rsidRPr="00E85828" w:rsidRDefault="00D06C5B" w:rsidP="009F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C5B" w:rsidRPr="00E85828" w:rsidRDefault="002B3D92" w:rsidP="009F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  <w:r w:rsidR="003F74C0"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B642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="00D06C5B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6C5B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D06C5B" w:rsidRPr="00E85828" w:rsidTr="009F569B">
        <w:tc>
          <w:tcPr>
            <w:tcW w:w="31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C5B" w:rsidRPr="00E85828" w:rsidRDefault="00D06C5B" w:rsidP="001654F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3F74C0"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оточний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та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вуличного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ремонт</w:t>
            </w:r>
            <w:r w:rsidR="009B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колодязів</w:t>
            </w:r>
            <w:proofErr w:type="spellEnd"/>
            <w:r w:rsidR="009B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ливневої</w:t>
            </w:r>
            <w:proofErr w:type="spellEnd"/>
            <w:r w:rsidR="009B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каналізації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озелененню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ремонт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благоустрою (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доріг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проїздів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під’їздів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вулиць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тротуарів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парків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скверів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06C5B" w:rsidRPr="00E85828" w:rsidRDefault="00D06C5B" w:rsidP="001654F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інвентарю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</w:t>
            </w:r>
            <w:r w:rsidR="007D270B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7D270B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D270B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автомобілів</w:t>
            </w:r>
            <w:proofErr w:type="spellEnd"/>
            <w:r w:rsidR="007D270B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D270B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приладів</w:t>
            </w:r>
            <w:proofErr w:type="spellEnd"/>
            <w:r w:rsidR="007D270B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машин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механізмів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верстатів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виробничого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невиробничого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="007D270B"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багаторічних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насаджень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рослин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оргтехніки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комп’ютерної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іки</w:t>
            </w:r>
            <w:proofErr w:type="spellEnd"/>
            <w:r w:rsidR="007D270B"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благоустрою;</w:t>
            </w:r>
          </w:p>
          <w:p w:rsidR="00D06C5B" w:rsidRPr="00E85828" w:rsidRDefault="00D06C5B" w:rsidP="001654F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ремонтів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</w:t>
            </w:r>
            <w:r w:rsidR="007D270B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7D270B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D270B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автомобілів</w:t>
            </w:r>
            <w:proofErr w:type="spellEnd"/>
            <w:r w:rsidR="007D270B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D270B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приладі</w:t>
            </w:r>
            <w:proofErr w:type="gramStart"/>
            <w:r w:rsidR="007D270B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7D270B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машин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механізмів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верстатів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</w:t>
            </w:r>
            <w:r w:rsidR="007D270B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7D270B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7D270B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невиробничого</w:t>
            </w:r>
            <w:proofErr w:type="spellEnd"/>
            <w:r w:rsidR="007D270B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270B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</w:p>
          <w:p w:rsidR="00D06C5B" w:rsidRPr="00E85828" w:rsidRDefault="00D06C5B" w:rsidP="001654F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C5B" w:rsidRPr="00E85828" w:rsidRDefault="00D06C5B" w:rsidP="0016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6C5B" w:rsidRPr="00E85828" w:rsidRDefault="002B3D92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  <w:r w:rsidR="009F56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="00D06C5B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spellStart"/>
            <w:r w:rsidR="00D06C5B"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оки</w:t>
            </w:r>
            <w:proofErr w:type="spellEnd"/>
          </w:p>
          <w:p w:rsidR="00D06C5B" w:rsidRPr="00E85828" w:rsidRDefault="00D06C5B" w:rsidP="001654F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C5B" w:rsidRPr="00E85828" w:rsidRDefault="00D06C5B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Комунгосп»</w:t>
            </w:r>
          </w:p>
          <w:p w:rsidR="00D06C5B" w:rsidRPr="00E85828" w:rsidRDefault="00D06C5B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Срібнянська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селищна рада</w:t>
            </w:r>
          </w:p>
          <w:p w:rsidR="00D06C5B" w:rsidRPr="00E85828" w:rsidRDefault="00D06C5B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C5B" w:rsidRPr="00E85828" w:rsidRDefault="00D06C5B" w:rsidP="009F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Селищний </w:t>
            </w:r>
            <w:r w:rsidR="003F74C0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D06C5B" w:rsidRPr="00E85828" w:rsidRDefault="00D06C5B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C5B" w:rsidRPr="00E85828" w:rsidRDefault="00D06C5B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межах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можливостей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74C0" w:rsidRPr="00E85828" w:rsidRDefault="003F74C0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141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C5B" w:rsidRPr="00E85828" w:rsidRDefault="00D06C5B" w:rsidP="009F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кошторисних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</w:p>
        </w:tc>
      </w:tr>
      <w:tr w:rsidR="00FD0A61" w:rsidRPr="00E85828" w:rsidTr="009F569B">
        <w:tc>
          <w:tcPr>
            <w:tcW w:w="31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61" w:rsidRPr="00E85828" w:rsidRDefault="007D270B" w:rsidP="0016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FD0A61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="00FD0A61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0A61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ремонтних</w:t>
            </w:r>
            <w:proofErr w:type="spellEnd"/>
            <w:r w:rsidR="00FD0A61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D0A61" w:rsidRPr="00E85828" w:rsidRDefault="00FD0A61" w:rsidP="007C1FE9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реконструкції</w:t>
            </w:r>
            <w:proofErr w:type="spellEnd"/>
            <w:r w:rsidR="007C1FE9"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автомобільних</w:t>
            </w:r>
            <w:proofErr w:type="spellEnd"/>
            <w:r w:rsidR="007C1FE9"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доріг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FE9" w:rsidRPr="002B3D92" w:rsidRDefault="002B3D92" w:rsidP="007C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  <w:r w:rsidR="007C1FE9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  <w:p w:rsidR="00FD0A61" w:rsidRPr="00E85828" w:rsidRDefault="007C1FE9" w:rsidP="007C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FE9" w:rsidRPr="00E85828" w:rsidRDefault="007C1FE9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Комунгосп»</w:t>
            </w:r>
          </w:p>
          <w:p w:rsidR="00FD0A61" w:rsidRPr="00E85828" w:rsidRDefault="007C1FE9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Срібнянська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селищна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4C0" w:rsidRPr="00E85828" w:rsidRDefault="003F74C0" w:rsidP="009F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Селищний 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3F74C0" w:rsidRPr="00E85828" w:rsidRDefault="003F74C0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межах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можливостей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0A61" w:rsidRPr="00E85828" w:rsidRDefault="00A5342F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141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A61" w:rsidRPr="00E85828" w:rsidRDefault="00FD0A61" w:rsidP="009F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межах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кошторисних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</w:p>
        </w:tc>
      </w:tr>
      <w:tr w:rsidR="00DF1189" w:rsidRPr="00E85828" w:rsidTr="009F569B">
        <w:tc>
          <w:tcPr>
            <w:tcW w:w="31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189" w:rsidRPr="00E85828" w:rsidRDefault="00441576" w:rsidP="00441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proofErr w:type="spellStart"/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капітального</w:t>
            </w:r>
            <w:proofErr w:type="spellEnd"/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об’єктах</w:t>
            </w:r>
            <w:proofErr w:type="spellEnd"/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189" w:rsidRPr="002B3D92" w:rsidRDefault="002B3D92" w:rsidP="007C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  <w:p w:rsidR="00DF1189" w:rsidRPr="00E85828" w:rsidRDefault="00DF1189" w:rsidP="007C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роки</w:t>
            </w:r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189" w:rsidRPr="00E85828" w:rsidRDefault="00DF1189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Комунгосп»</w:t>
            </w:r>
          </w:p>
          <w:p w:rsidR="00DF1189" w:rsidRPr="00E85828" w:rsidRDefault="00DF1189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Срібнянська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селищна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189" w:rsidRPr="00E85828" w:rsidRDefault="003F74C0" w:rsidP="009F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елищний </w:t>
            </w:r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DF1189" w:rsidRPr="00E85828" w:rsidRDefault="00DF1189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межах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можливостей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189" w:rsidRPr="00E85828" w:rsidRDefault="00DF1189" w:rsidP="009F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кошторисних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</w:p>
        </w:tc>
      </w:tr>
      <w:tr w:rsidR="00DF1189" w:rsidRPr="00E85828" w:rsidTr="009F569B">
        <w:tc>
          <w:tcPr>
            <w:tcW w:w="31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189" w:rsidRPr="00E85828" w:rsidRDefault="00DF1189" w:rsidP="0016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ремонтних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водопровідн</w:t>
            </w:r>
            <w:proofErr w:type="spellEnd"/>
            <w:r w:rsidR="00441576"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о-каналізаційних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мережах</w:t>
            </w:r>
            <w:proofErr w:type="gramEnd"/>
          </w:p>
          <w:p w:rsidR="00DF1189" w:rsidRPr="00E85828" w:rsidRDefault="00441576" w:rsidP="001654F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8709E"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водопровідних</w:t>
            </w:r>
            <w:proofErr w:type="spellEnd"/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мереж, </w:t>
            </w:r>
            <w:proofErr w:type="spellStart"/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колодязі</w:t>
            </w:r>
            <w:proofErr w:type="gramStart"/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DF1189" w:rsidRPr="00E85828" w:rsidRDefault="00DF1189" w:rsidP="002A31DB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Придбання предметів, матеріалів, інвентарю, обладнання, в тому числі придбання транспортних засобів, автомобілів, приладів, машин, механізмів, верстатів, виробничого та невиробничого обладнання, оргтехніки та комп’ютерної техніки тощо для обслуговування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водопровідно-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каналізаційного господарства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189" w:rsidRPr="00E85828" w:rsidRDefault="002B3D92" w:rsidP="009F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оки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189" w:rsidRPr="00E85828" w:rsidRDefault="00DF1189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 «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Комунгосп»</w:t>
            </w:r>
          </w:p>
          <w:p w:rsidR="00DF1189" w:rsidRPr="00E85828" w:rsidRDefault="00DF1189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1189" w:rsidRPr="00E85828" w:rsidRDefault="00DF1189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1189" w:rsidRPr="00E85828" w:rsidRDefault="00DF1189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F1189" w:rsidRPr="00E85828" w:rsidRDefault="00DF1189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Срібнянська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селищна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4C0" w:rsidRPr="00E85828" w:rsidRDefault="00DF1189" w:rsidP="009F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Селищний </w:t>
            </w:r>
            <w:r w:rsidR="003F74C0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DF1189" w:rsidRPr="00A65D5F" w:rsidRDefault="00DF1189" w:rsidP="009F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межах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можливостей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5342F" w:rsidRPr="00A65D5F" w:rsidRDefault="00A5342F" w:rsidP="009F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42F" w:rsidRPr="00A5342F" w:rsidRDefault="00A5342F" w:rsidP="009F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141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189" w:rsidRPr="00E85828" w:rsidRDefault="00DF1189" w:rsidP="009F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кошторисних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</w:p>
        </w:tc>
      </w:tr>
      <w:tr w:rsidR="00DF1189" w:rsidRPr="00E85828" w:rsidTr="009F569B">
        <w:tc>
          <w:tcPr>
            <w:tcW w:w="31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189" w:rsidRPr="00E85828" w:rsidRDefault="00DF1189" w:rsidP="0016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природоохоронних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заході</w:t>
            </w:r>
            <w:proofErr w:type="gram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189" w:rsidRPr="00E85828" w:rsidRDefault="002B3D92" w:rsidP="002B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spellStart"/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оки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189" w:rsidRPr="00E85828" w:rsidRDefault="00DF1189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«Комунгосп»</w:t>
            </w:r>
          </w:p>
          <w:p w:rsidR="00DF1189" w:rsidRPr="00E85828" w:rsidRDefault="00DF1189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Срібнянська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селищна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189" w:rsidRPr="00E85828" w:rsidRDefault="00DF1189" w:rsidP="009F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Селищний 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E2266A"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</w:t>
            </w:r>
            <w:r w:rsidR="00E2266A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межах </w:t>
            </w:r>
            <w:proofErr w:type="spellStart"/>
            <w:r w:rsidR="00E2266A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="00E2266A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266A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можливостей</w:t>
            </w:r>
            <w:proofErr w:type="spellEnd"/>
            <w:r w:rsidR="00E2266A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189" w:rsidRPr="00E85828" w:rsidRDefault="00DF1189" w:rsidP="009F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кошторисних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</w:p>
        </w:tc>
      </w:tr>
      <w:tr w:rsidR="00DF1189" w:rsidRPr="00E85828" w:rsidTr="009F569B">
        <w:tc>
          <w:tcPr>
            <w:tcW w:w="31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189" w:rsidRPr="00E85828" w:rsidRDefault="00DF1189" w:rsidP="003F7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Капітальні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вкладення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ічне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переоснащення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об’єктах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благоустрою,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водопровідно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3F74C0"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налізаційного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189" w:rsidRPr="00E85828" w:rsidRDefault="002B3D92" w:rsidP="002B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r w:rsidR="00DF1189"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оки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189" w:rsidRPr="00E85828" w:rsidRDefault="00DF1189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«Комунгосп»</w:t>
            </w:r>
          </w:p>
          <w:p w:rsidR="00DF1189" w:rsidRPr="00E85828" w:rsidRDefault="00DF1189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Срібнянська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селищна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189" w:rsidRPr="00E85828" w:rsidRDefault="00DF1189" w:rsidP="009F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Селищний 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DF1189" w:rsidRPr="00E85828" w:rsidRDefault="00DF1189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межах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можливостей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F74C0" w:rsidRPr="00E85828" w:rsidRDefault="003F74C0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3F74C0" w:rsidRPr="00E85828" w:rsidRDefault="003F74C0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1189" w:rsidRPr="00E85828" w:rsidRDefault="00DF1189" w:rsidP="009F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кошторисних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</w:p>
        </w:tc>
      </w:tr>
      <w:tr w:rsidR="003D0CF2" w:rsidRPr="00E85828" w:rsidTr="009F569B">
        <w:tc>
          <w:tcPr>
            <w:tcW w:w="31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CF2" w:rsidRPr="00E85828" w:rsidRDefault="003D0CF2" w:rsidP="00165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Фінансова допомога на поповнення обігових коштів </w:t>
            </w:r>
            <w:r w:rsidRPr="00E8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 погашення заборгованості по заробітній платі та сплату податків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CF2" w:rsidRPr="00E85828" w:rsidRDefault="002B3D92" w:rsidP="002B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2020</w:t>
            </w:r>
            <w:r w:rsidR="003D0CF2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="003D0CF2"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D0CF2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r w:rsidR="003D0CF2"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оки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CF2" w:rsidRPr="00E85828" w:rsidRDefault="003D0CF2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«Комунгосп»</w:t>
            </w:r>
          </w:p>
          <w:p w:rsidR="003D0CF2" w:rsidRPr="00E85828" w:rsidRDefault="003D0CF2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Срібнянська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селищна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CF2" w:rsidRPr="00E85828" w:rsidRDefault="003D0CF2" w:rsidP="009F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Селищний 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3D0CF2" w:rsidRPr="00E85828" w:rsidRDefault="003D0CF2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 межах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можливостей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D0CF2" w:rsidRPr="00E85828" w:rsidRDefault="003D0CF2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CF2" w:rsidRPr="00E85828" w:rsidRDefault="003D0CF2" w:rsidP="009F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межах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кошторисни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</w:p>
        </w:tc>
      </w:tr>
      <w:tr w:rsidR="003D0CF2" w:rsidRPr="00E85828" w:rsidTr="009F569B">
        <w:trPr>
          <w:trHeight w:val="340"/>
        </w:trPr>
        <w:tc>
          <w:tcPr>
            <w:tcW w:w="31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CF2" w:rsidRPr="00E85828" w:rsidRDefault="003D0CF2" w:rsidP="00165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Фінансова допомога для вирішення окремих питань господарської діяльності комунальних підприємств шляхом поповнення обігових коштів</w:t>
            </w:r>
            <w:r w:rsidRPr="00E8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рахунок коштів загального фонду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CF2" w:rsidRPr="00E85828" w:rsidRDefault="002B3D92" w:rsidP="002B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  <w:r w:rsidR="003D0CF2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  <w:r w:rsidR="003D0CF2"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D0CF2"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Start"/>
            <w:r w:rsidR="003D0CF2"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оки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CF2" w:rsidRPr="00E85828" w:rsidRDefault="003D0CF2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«Комунгосп»</w:t>
            </w:r>
          </w:p>
          <w:p w:rsidR="003D0CF2" w:rsidRPr="00E85828" w:rsidRDefault="003D0CF2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Срібнянська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селищна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CF2" w:rsidRPr="00E85828" w:rsidRDefault="003D0CF2" w:rsidP="009F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Селищний </w:t>
            </w: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3D0CF2" w:rsidRPr="00E85828" w:rsidRDefault="003D0CF2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межах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можливостей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D0CF2" w:rsidRPr="00E85828" w:rsidRDefault="003D0CF2" w:rsidP="009F569B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0CF2" w:rsidRPr="00E85828" w:rsidRDefault="003D0CF2" w:rsidP="009F5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межах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кошторисних</w:t>
            </w:r>
            <w:proofErr w:type="spellEnd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призначень</w:t>
            </w:r>
            <w:proofErr w:type="spellEnd"/>
          </w:p>
        </w:tc>
      </w:tr>
    </w:tbl>
    <w:p w:rsidR="00D8694A" w:rsidRDefault="00C62AA5" w:rsidP="00B03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B117D" w:rsidRDefault="009B117D" w:rsidP="00B03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B117D" w:rsidRDefault="009B117D" w:rsidP="00B03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B117D" w:rsidRDefault="009B117D" w:rsidP="00B03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B117D" w:rsidRPr="00D77543" w:rsidRDefault="009B117D" w:rsidP="009B1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Секретар  ради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І.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МАРТИНЮК</w:t>
      </w:r>
    </w:p>
    <w:p w:rsidR="009B117D" w:rsidRPr="00E85828" w:rsidRDefault="009B117D" w:rsidP="00B03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9B117D" w:rsidRPr="00E85828" w:rsidSect="00A65D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A5" w:rsidRDefault="00C62AA5" w:rsidP="009750B2">
      <w:pPr>
        <w:spacing w:after="0" w:line="240" w:lineRule="auto"/>
      </w:pPr>
      <w:r>
        <w:separator/>
      </w:r>
    </w:p>
  </w:endnote>
  <w:endnote w:type="continuationSeparator" w:id="0">
    <w:p w:rsidR="00C62AA5" w:rsidRDefault="00C62AA5" w:rsidP="0097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A5" w:rsidRDefault="00C62AA5" w:rsidP="009750B2">
      <w:pPr>
        <w:spacing w:after="0" w:line="240" w:lineRule="auto"/>
      </w:pPr>
      <w:r>
        <w:separator/>
      </w:r>
    </w:p>
  </w:footnote>
  <w:footnote w:type="continuationSeparator" w:id="0">
    <w:p w:rsidR="00C62AA5" w:rsidRDefault="00C62AA5" w:rsidP="0097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6E01"/>
    <w:multiLevelType w:val="hybridMultilevel"/>
    <w:tmpl w:val="C3F66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885B90"/>
    <w:multiLevelType w:val="hybridMultilevel"/>
    <w:tmpl w:val="25BAC6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BD8"/>
    <w:rsid w:val="00004BFD"/>
    <w:rsid w:val="00014B3F"/>
    <w:rsid w:val="0004682B"/>
    <w:rsid w:val="000630C6"/>
    <w:rsid w:val="00081C5B"/>
    <w:rsid w:val="000A78E1"/>
    <w:rsid w:val="000F0888"/>
    <w:rsid w:val="00106422"/>
    <w:rsid w:val="00146AE6"/>
    <w:rsid w:val="00166324"/>
    <w:rsid w:val="00170CC8"/>
    <w:rsid w:val="001C6705"/>
    <w:rsid w:val="001E2D57"/>
    <w:rsid w:val="002170F5"/>
    <w:rsid w:val="00242914"/>
    <w:rsid w:val="002434D6"/>
    <w:rsid w:val="00243C85"/>
    <w:rsid w:val="00254081"/>
    <w:rsid w:val="002A31DB"/>
    <w:rsid w:val="002B3D92"/>
    <w:rsid w:val="002C03AA"/>
    <w:rsid w:val="002C6BFD"/>
    <w:rsid w:val="002E49FD"/>
    <w:rsid w:val="003054E3"/>
    <w:rsid w:val="00316FD0"/>
    <w:rsid w:val="003232DD"/>
    <w:rsid w:val="00340BCC"/>
    <w:rsid w:val="00353E25"/>
    <w:rsid w:val="003556B1"/>
    <w:rsid w:val="00361CE8"/>
    <w:rsid w:val="003C0503"/>
    <w:rsid w:val="003D0CF2"/>
    <w:rsid w:val="003D65ED"/>
    <w:rsid w:val="003F74C0"/>
    <w:rsid w:val="00411DD2"/>
    <w:rsid w:val="004237DA"/>
    <w:rsid w:val="0042686E"/>
    <w:rsid w:val="004409DE"/>
    <w:rsid w:val="00441576"/>
    <w:rsid w:val="00442DC3"/>
    <w:rsid w:val="00444A4F"/>
    <w:rsid w:val="00446751"/>
    <w:rsid w:val="00462CB4"/>
    <w:rsid w:val="004A7107"/>
    <w:rsid w:val="005065B2"/>
    <w:rsid w:val="00506B78"/>
    <w:rsid w:val="00510FA4"/>
    <w:rsid w:val="005210B4"/>
    <w:rsid w:val="005331EA"/>
    <w:rsid w:val="00572AC3"/>
    <w:rsid w:val="005862D4"/>
    <w:rsid w:val="005D0742"/>
    <w:rsid w:val="005E137E"/>
    <w:rsid w:val="005F694E"/>
    <w:rsid w:val="006237D7"/>
    <w:rsid w:val="0063345F"/>
    <w:rsid w:val="00660D5C"/>
    <w:rsid w:val="006647E2"/>
    <w:rsid w:val="0068503C"/>
    <w:rsid w:val="00694CC2"/>
    <w:rsid w:val="006E5A36"/>
    <w:rsid w:val="00706D4C"/>
    <w:rsid w:val="00746421"/>
    <w:rsid w:val="00780CA8"/>
    <w:rsid w:val="00782822"/>
    <w:rsid w:val="007A575E"/>
    <w:rsid w:val="007C1FE9"/>
    <w:rsid w:val="007C2B1D"/>
    <w:rsid w:val="007D270B"/>
    <w:rsid w:val="007D5842"/>
    <w:rsid w:val="007E37DE"/>
    <w:rsid w:val="00811364"/>
    <w:rsid w:val="0088237B"/>
    <w:rsid w:val="008F6258"/>
    <w:rsid w:val="00920E91"/>
    <w:rsid w:val="00965CCC"/>
    <w:rsid w:val="009750B2"/>
    <w:rsid w:val="0098778D"/>
    <w:rsid w:val="009B04CA"/>
    <w:rsid w:val="009B117D"/>
    <w:rsid w:val="009B1BD8"/>
    <w:rsid w:val="009E28EA"/>
    <w:rsid w:val="009F569B"/>
    <w:rsid w:val="009F64DD"/>
    <w:rsid w:val="00A5342F"/>
    <w:rsid w:val="00A65D5F"/>
    <w:rsid w:val="00A6743B"/>
    <w:rsid w:val="00A738B8"/>
    <w:rsid w:val="00A85C48"/>
    <w:rsid w:val="00AC4C71"/>
    <w:rsid w:val="00B03001"/>
    <w:rsid w:val="00B32602"/>
    <w:rsid w:val="00B344CC"/>
    <w:rsid w:val="00B6424E"/>
    <w:rsid w:val="00B907BF"/>
    <w:rsid w:val="00B90892"/>
    <w:rsid w:val="00C03EB3"/>
    <w:rsid w:val="00C06163"/>
    <w:rsid w:val="00C12B56"/>
    <w:rsid w:val="00C26733"/>
    <w:rsid w:val="00C33060"/>
    <w:rsid w:val="00C41753"/>
    <w:rsid w:val="00C431ED"/>
    <w:rsid w:val="00C53A6B"/>
    <w:rsid w:val="00C62AA5"/>
    <w:rsid w:val="00C675CC"/>
    <w:rsid w:val="00C76FFE"/>
    <w:rsid w:val="00CD6203"/>
    <w:rsid w:val="00D06C5B"/>
    <w:rsid w:val="00D165C1"/>
    <w:rsid w:val="00D22FE8"/>
    <w:rsid w:val="00D462DF"/>
    <w:rsid w:val="00DB0215"/>
    <w:rsid w:val="00DC5E56"/>
    <w:rsid w:val="00DE1A11"/>
    <w:rsid w:val="00DF1189"/>
    <w:rsid w:val="00E02009"/>
    <w:rsid w:val="00E2266A"/>
    <w:rsid w:val="00E239D9"/>
    <w:rsid w:val="00E26FD7"/>
    <w:rsid w:val="00E54AB6"/>
    <w:rsid w:val="00E85828"/>
    <w:rsid w:val="00E8709E"/>
    <w:rsid w:val="00EF02B7"/>
    <w:rsid w:val="00F65CFF"/>
    <w:rsid w:val="00F835A6"/>
    <w:rsid w:val="00F85639"/>
    <w:rsid w:val="00FD0A17"/>
    <w:rsid w:val="00FD0A61"/>
    <w:rsid w:val="00FF242F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65C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6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0B2"/>
  </w:style>
  <w:style w:type="paragraph" w:styleId="a6">
    <w:name w:val="footer"/>
    <w:basedOn w:val="a"/>
    <w:link w:val="a7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0B2"/>
  </w:style>
  <w:style w:type="paragraph" w:styleId="a8">
    <w:name w:val="List Paragraph"/>
    <w:basedOn w:val="a"/>
    <w:uiPriority w:val="34"/>
    <w:qFormat/>
    <w:rsid w:val="00D06C5B"/>
    <w:pPr>
      <w:ind w:left="720"/>
      <w:contextualSpacing/>
    </w:pPr>
  </w:style>
  <w:style w:type="paragraph" w:styleId="a9">
    <w:name w:val="No Spacing"/>
    <w:uiPriority w:val="1"/>
    <w:qFormat/>
    <w:rsid w:val="00AC4C7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6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5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85F1A-E1C4-4F08-8DA4-0CFBBCF1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13</Pages>
  <Words>15693</Words>
  <Characters>8946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68</cp:revision>
  <cp:lastPrinted>2019-12-17T09:34:00Z</cp:lastPrinted>
  <dcterms:created xsi:type="dcterms:W3CDTF">2018-02-19T12:54:00Z</dcterms:created>
  <dcterms:modified xsi:type="dcterms:W3CDTF">2019-12-17T09:34:00Z</dcterms:modified>
</cp:coreProperties>
</file>